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C9A75" w14:textId="7745B87D" w:rsidR="00596486" w:rsidRPr="00874754" w:rsidRDefault="00DB2B40" w:rsidP="002C2BDD">
      <w:pPr>
        <w:spacing w:after="0"/>
        <w:rPr>
          <w:b/>
          <w:sz w:val="28"/>
          <w:szCs w:val="28"/>
          <w:lang w:val="nl-NL"/>
        </w:rPr>
      </w:pPr>
      <w:r w:rsidRPr="00874754">
        <w:rPr>
          <w:b/>
          <w:sz w:val="28"/>
          <w:szCs w:val="28"/>
          <w:lang w:val="nl-NL"/>
        </w:rPr>
        <w:t>J</w:t>
      </w:r>
      <w:r w:rsidR="00063CF4" w:rsidRPr="00874754">
        <w:rPr>
          <w:b/>
          <w:sz w:val="28"/>
          <w:szCs w:val="28"/>
          <w:lang w:val="nl-NL"/>
        </w:rPr>
        <w:t xml:space="preserve">aarplan </w:t>
      </w:r>
      <w:r w:rsidR="00874754" w:rsidRPr="00874754">
        <w:rPr>
          <w:b/>
          <w:sz w:val="28"/>
          <w:szCs w:val="28"/>
          <w:lang w:val="nl-NL"/>
        </w:rPr>
        <w:t xml:space="preserve">afdeling MFP/TMD </w:t>
      </w:r>
      <w:r w:rsidR="00127D48">
        <w:rPr>
          <w:b/>
          <w:sz w:val="28"/>
          <w:szCs w:val="28"/>
          <w:lang w:val="nl-NL"/>
        </w:rPr>
        <w:t>2021</w:t>
      </w:r>
    </w:p>
    <w:p w14:paraId="622E7B14" w14:textId="77777777" w:rsidR="00063CF4" w:rsidRPr="00063CF4" w:rsidRDefault="00063CF4" w:rsidP="002C2BDD">
      <w:pPr>
        <w:spacing w:after="0"/>
        <w:rPr>
          <w:lang w:val="nl-NL"/>
        </w:rPr>
      </w:pPr>
    </w:p>
    <w:p w14:paraId="2C34A2C8" w14:textId="77777777" w:rsidR="00596486" w:rsidRPr="00B13EC4" w:rsidRDefault="00874754" w:rsidP="00874754">
      <w:pPr>
        <w:spacing w:after="0"/>
        <w:rPr>
          <w:b/>
          <w:sz w:val="24"/>
          <w:szCs w:val="24"/>
          <w:lang w:val="nl-NL"/>
        </w:rPr>
      </w:pPr>
      <w:r w:rsidRPr="00B13EC4">
        <w:rPr>
          <w:b/>
          <w:sz w:val="24"/>
          <w:szCs w:val="24"/>
          <w:lang w:val="nl-NL"/>
        </w:rPr>
        <w:t>Inleiding</w:t>
      </w:r>
    </w:p>
    <w:p w14:paraId="3903063C" w14:textId="77777777" w:rsidR="00B13EC4" w:rsidRDefault="00B13EC4" w:rsidP="00874754">
      <w:pPr>
        <w:spacing w:after="0"/>
        <w:rPr>
          <w:lang w:val="nl-NL"/>
        </w:rPr>
      </w:pPr>
      <w:r>
        <w:rPr>
          <w:lang w:val="nl-NL"/>
        </w:rPr>
        <w:t xml:space="preserve">Ook 2020 heeft in het teken gestaan van aanpassingen rondom de Corona-pandemie. Delen van het jaar hebben we in lockdown doorgebracht en live-activiteiten komen nu na de zomer mondjesmaat weer op gang. Gelukkig konden we de MDO’s (weliswaar aangepast) weer oppakken en werd het werken ondanks alle maatregelen het afgelopen jaar weer wat ‘normaler’. Fijn ook dat we zo snel gevaccineerd konden worden, voor onszelf maar vooral ook voor onze kwetsbare patiëntengroepen. </w:t>
      </w:r>
    </w:p>
    <w:p w14:paraId="443968BF" w14:textId="0D23E155" w:rsidR="00127D48" w:rsidRDefault="00B13EC4" w:rsidP="00874754">
      <w:pPr>
        <w:spacing w:after="0"/>
        <w:rPr>
          <w:lang w:val="nl-NL"/>
        </w:rPr>
      </w:pPr>
      <w:r>
        <w:rPr>
          <w:lang w:val="nl-NL"/>
        </w:rPr>
        <w:t>Het plan is om vanaf januari 2022 weer verder terug te gaan naar het ‘oude normaal’ met betrekking tot de afdelingsoverleggen en MDO’s, en we hopen dat ook bij- en nascholing dan weer verder op gang zal komen.</w:t>
      </w:r>
    </w:p>
    <w:p w14:paraId="45E98463" w14:textId="46B14B99" w:rsidR="00874754" w:rsidRDefault="00B13EC4" w:rsidP="00874754">
      <w:pPr>
        <w:spacing w:after="0"/>
        <w:rPr>
          <w:lang w:val="nl-NL"/>
        </w:rPr>
      </w:pPr>
      <w:r>
        <w:rPr>
          <w:lang w:val="nl-NL"/>
        </w:rPr>
        <w:t>Zo kunnen we ons</w:t>
      </w:r>
      <w:r w:rsidR="00CE7475">
        <w:rPr>
          <w:lang w:val="nl-NL"/>
        </w:rPr>
        <w:t xml:space="preserve"> volgend jaar gaan richten op he</w:t>
      </w:r>
      <w:r>
        <w:rPr>
          <w:lang w:val="nl-NL"/>
        </w:rPr>
        <w:t>t ontwikkelen van onze afdeling!</w:t>
      </w:r>
    </w:p>
    <w:p w14:paraId="07BD103B" w14:textId="7C46CD2F" w:rsidR="00CE7475" w:rsidRPr="00CE7475" w:rsidRDefault="00CE7475" w:rsidP="00874754">
      <w:pPr>
        <w:spacing w:after="0"/>
        <w:rPr>
          <w:lang w:val="nl-NL"/>
        </w:rPr>
      </w:pPr>
      <w:r>
        <w:rPr>
          <w:lang w:val="nl-NL"/>
        </w:rPr>
        <w:t xml:space="preserve">Omdat </w:t>
      </w:r>
      <w:r w:rsidR="00B13EC4">
        <w:rPr>
          <w:lang w:val="nl-NL"/>
        </w:rPr>
        <w:t>de jaarplannen</w:t>
      </w:r>
      <w:r>
        <w:rPr>
          <w:lang w:val="nl-NL"/>
        </w:rPr>
        <w:t xml:space="preserve"> van </w:t>
      </w:r>
      <w:r w:rsidR="00B13EC4">
        <w:rPr>
          <w:lang w:val="nl-NL"/>
        </w:rPr>
        <w:t xml:space="preserve">2019 en </w:t>
      </w:r>
      <w:r>
        <w:rPr>
          <w:lang w:val="nl-NL"/>
        </w:rPr>
        <w:t xml:space="preserve">2020 voor een groot deel </w:t>
      </w:r>
      <w:r w:rsidR="00B13EC4">
        <w:rPr>
          <w:lang w:val="nl-NL"/>
        </w:rPr>
        <w:t xml:space="preserve">nog niet uitgevoerd konden worden </w:t>
      </w:r>
      <w:r>
        <w:rPr>
          <w:lang w:val="nl-NL"/>
        </w:rPr>
        <w:t>hebben we ervoor gekozen aan de hand van de</w:t>
      </w:r>
      <w:r w:rsidR="00B13EC4">
        <w:rPr>
          <w:lang w:val="nl-NL"/>
        </w:rPr>
        <w:t>ze</w:t>
      </w:r>
      <w:r>
        <w:rPr>
          <w:lang w:val="nl-NL"/>
        </w:rPr>
        <w:t xml:space="preserve"> plannen het jaarplan voor 2021 te maken. </w:t>
      </w:r>
    </w:p>
    <w:p w14:paraId="7553C74E" w14:textId="77777777" w:rsidR="00524D9D" w:rsidRDefault="00524D9D" w:rsidP="00874754">
      <w:pPr>
        <w:spacing w:after="0"/>
        <w:rPr>
          <w:b/>
          <w:lang w:val="nl-NL"/>
        </w:rPr>
      </w:pPr>
    </w:p>
    <w:p w14:paraId="2A88A8FA" w14:textId="77777777" w:rsidR="00874754" w:rsidRPr="00B13EC4" w:rsidRDefault="00874754" w:rsidP="00874754">
      <w:pPr>
        <w:spacing w:after="0"/>
        <w:rPr>
          <w:b/>
          <w:sz w:val="24"/>
          <w:szCs w:val="24"/>
          <w:lang w:val="nl-NL"/>
        </w:rPr>
      </w:pPr>
      <w:r w:rsidRPr="00B13EC4">
        <w:rPr>
          <w:b/>
          <w:sz w:val="24"/>
          <w:szCs w:val="24"/>
          <w:lang w:val="nl-NL"/>
        </w:rPr>
        <w:t>Waar willen we naar toe?</w:t>
      </w:r>
    </w:p>
    <w:p w14:paraId="57C73E95" w14:textId="77777777" w:rsidR="0096375E" w:rsidRPr="0096375E" w:rsidRDefault="00063CF4" w:rsidP="0096375E">
      <w:pPr>
        <w:pStyle w:val="ListParagraph"/>
        <w:numPr>
          <w:ilvl w:val="0"/>
          <w:numId w:val="13"/>
        </w:numPr>
        <w:spacing w:after="0"/>
        <w:rPr>
          <w:lang w:val="nl-NL"/>
        </w:rPr>
      </w:pPr>
      <w:r w:rsidRPr="0096375E">
        <w:rPr>
          <w:u w:val="single"/>
          <w:lang w:val="nl-NL"/>
        </w:rPr>
        <w:t>Vakinhoudelijk</w:t>
      </w:r>
      <w:r w:rsidR="00A9186B" w:rsidRPr="0096375E">
        <w:rPr>
          <w:u w:val="single"/>
          <w:lang w:val="nl-NL"/>
        </w:rPr>
        <w:t>e ontwikkelingen</w:t>
      </w:r>
      <w:r w:rsidR="001B1862" w:rsidRPr="0096375E">
        <w:rPr>
          <w:lang w:val="nl-NL"/>
        </w:rPr>
        <w:t xml:space="preserve"> </w:t>
      </w:r>
    </w:p>
    <w:p w14:paraId="792CFC9C" w14:textId="433A7B49" w:rsidR="00155201" w:rsidRDefault="00155201" w:rsidP="007A4377">
      <w:pPr>
        <w:pStyle w:val="ListParagraph"/>
        <w:numPr>
          <w:ilvl w:val="0"/>
          <w:numId w:val="7"/>
        </w:numPr>
        <w:spacing w:after="0"/>
        <w:rPr>
          <w:lang w:val="nl-NL"/>
        </w:rPr>
      </w:pPr>
      <w:r>
        <w:rPr>
          <w:b/>
          <w:lang w:val="nl-NL"/>
        </w:rPr>
        <w:t>A</w:t>
      </w:r>
      <w:r w:rsidRPr="00155201">
        <w:rPr>
          <w:b/>
          <w:lang w:val="nl-NL"/>
        </w:rPr>
        <w:t>anschaf nieuwe camera</w:t>
      </w:r>
      <w:r w:rsidR="00283A72">
        <w:rPr>
          <w:b/>
          <w:lang w:val="nl-NL"/>
        </w:rPr>
        <w:t xml:space="preserve">, </w:t>
      </w:r>
      <w:r w:rsidR="00283A72" w:rsidRPr="00283A72">
        <w:rPr>
          <w:b/>
          <w:lang w:val="nl-NL"/>
        </w:rPr>
        <w:t xml:space="preserve">cursus mondfotografie van Daan van Oort </w:t>
      </w:r>
      <w:r w:rsidRPr="00283A72">
        <w:rPr>
          <w:b/>
          <w:lang w:val="nl-NL"/>
        </w:rPr>
        <w:t>en</w:t>
      </w:r>
      <w:r w:rsidRPr="00155201">
        <w:rPr>
          <w:b/>
          <w:lang w:val="nl-NL"/>
        </w:rPr>
        <w:t xml:space="preserve"> inrichten fotokamer</w:t>
      </w:r>
      <w:r w:rsidR="00283A72">
        <w:rPr>
          <w:lang w:val="nl-NL"/>
        </w:rPr>
        <w:t xml:space="preserve"> ten behoeve van</w:t>
      </w:r>
    </w:p>
    <w:p w14:paraId="23F39B01" w14:textId="2A3F40FB" w:rsidR="00FF62C3" w:rsidRDefault="00283A72" w:rsidP="00FF62C3">
      <w:pPr>
        <w:pStyle w:val="ListParagraph"/>
        <w:numPr>
          <w:ilvl w:val="0"/>
          <w:numId w:val="24"/>
        </w:numPr>
        <w:spacing w:after="0"/>
        <w:rPr>
          <w:lang w:val="nl-NL"/>
        </w:rPr>
      </w:pPr>
      <w:r w:rsidRPr="00FF62C3">
        <w:rPr>
          <w:lang w:val="nl-NL"/>
        </w:rPr>
        <w:t xml:space="preserve">het kunnen maken van beter reproduceerbare foto’s, die goed </w:t>
      </w:r>
      <w:r w:rsidR="00155201" w:rsidRPr="00FF62C3">
        <w:rPr>
          <w:lang w:val="nl-NL"/>
        </w:rPr>
        <w:t xml:space="preserve">te gebruiken </w:t>
      </w:r>
      <w:r w:rsidRPr="00FF62C3">
        <w:rPr>
          <w:lang w:val="nl-NL"/>
        </w:rPr>
        <w:t xml:space="preserve">zijn van casuïstiek binnen SBT en </w:t>
      </w:r>
      <w:r w:rsidR="00155201" w:rsidRPr="00FF62C3">
        <w:rPr>
          <w:lang w:val="nl-NL"/>
        </w:rPr>
        <w:t>in presen</w:t>
      </w:r>
      <w:r w:rsidR="00D202F9">
        <w:rPr>
          <w:lang w:val="nl-NL"/>
        </w:rPr>
        <w:t>t</w:t>
      </w:r>
      <w:r w:rsidR="00155201" w:rsidRPr="00FF62C3">
        <w:rPr>
          <w:lang w:val="nl-NL"/>
        </w:rPr>
        <w:t>aties voor bijv</w:t>
      </w:r>
      <w:r w:rsidRPr="00FF62C3">
        <w:rPr>
          <w:lang w:val="nl-NL"/>
        </w:rPr>
        <w:t xml:space="preserve">oorbeeld </w:t>
      </w:r>
      <w:r w:rsidR="00FF62C3" w:rsidRPr="00FF62C3">
        <w:rPr>
          <w:lang w:val="nl-NL"/>
        </w:rPr>
        <w:t xml:space="preserve"> klinische avonden etc</w:t>
      </w:r>
    </w:p>
    <w:p w14:paraId="3DBAEB43" w14:textId="57AC9800" w:rsidR="00283A72" w:rsidRPr="00FF62C3" w:rsidRDefault="00283A72" w:rsidP="00FF62C3">
      <w:pPr>
        <w:pStyle w:val="ListParagraph"/>
        <w:numPr>
          <w:ilvl w:val="0"/>
          <w:numId w:val="24"/>
        </w:numPr>
        <w:spacing w:after="0"/>
        <w:rPr>
          <w:lang w:val="nl-NL"/>
        </w:rPr>
      </w:pPr>
      <w:r w:rsidRPr="00FF62C3">
        <w:rPr>
          <w:lang w:val="nl-NL"/>
        </w:rPr>
        <w:t>Communicatie over kleur van werkstukken met het tandtechni</w:t>
      </w:r>
      <w:r w:rsidR="00D202F9">
        <w:rPr>
          <w:lang w:val="nl-NL"/>
        </w:rPr>
        <w:t>s</w:t>
      </w:r>
      <w:r w:rsidRPr="00FF62C3">
        <w:rPr>
          <w:lang w:val="nl-NL"/>
        </w:rPr>
        <w:t>ch laboratorium.</w:t>
      </w:r>
    </w:p>
    <w:p w14:paraId="219263A0" w14:textId="38BD907E" w:rsidR="00FF62C3" w:rsidRPr="00FF62C3" w:rsidRDefault="00FF62C3" w:rsidP="00283A72">
      <w:pPr>
        <w:pStyle w:val="ListParagraph"/>
        <w:numPr>
          <w:ilvl w:val="0"/>
          <w:numId w:val="12"/>
        </w:numPr>
        <w:spacing w:after="0"/>
        <w:rPr>
          <w:b/>
          <w:lang w:val="nl-NL"/>
        </w:rPr>
      </w:pPr>
      <w:r>
        <w:rPr>
          <w:b/>
          <w:lang w:val="nl-NL"/>
        </w:rPr>
        <w:t>Up-tot-date blijven en ontwikkelen TMD:</w:t>
      </w:r>
    </w:p>
    <w:p w14:paraId="582CCF03" w14:textId="3569109D" w:rsidR="00FF62C3" w:rsidRPr="00FF62C3" w:rsidRDefault="00FF62C3" w:rsidP="00FF62C3">
      <w:pPr>
        <w:pStyle w:val="ListParagraph"/>
        <w:numPr>
          <w:ilvl w:val="0"/>
          <w:numId w:val="22"/>
        </w:numPr>
        <w:spacing w:after="0"/>
        <w:rPr>
          <w:lang w:val="nl-NL"/>
        </w:rPr>
      </w:pPr>
      <w:r w:rsidRPr="00FF62C3">
        <w:rPr>
          <w:lang w:val="nl-NL"/>
        </w:rPr>
        <w:t xml:space="preserve">Volgen </w:t>
      </w:r>
      <w:r w:rsidRPr="00FF62C3">
        <w:rPr>
          <w:b/>
          <w:lang w:val="nl-NL"/>
        </w:rPr>
        <w:t xml:space="preserve">cursussen MFP door </w:t>
      </w:r>
      <w:r w:rsidR="00B13EC4">
        <w:rPr>
          <w:b/>
          <w:lang w:val="nl-NL"/>
        </w:rPr>
        <w:t>tandartsen TMD</w:t>
      </w:r>
      <w:r w:rsidRPr="00FF62C3">
        <w:rPr>
          <w:lang w:val="nl-NL"/>
        </w:rPr>
        <w:t xml:space="preserve"> </w:t>
      </w:r>
      <w:r>
        <w:rPr>
          <w:lang w:val="nl-NL"/>
        </w:rPr>
        <w:t>om patiënt met gecombineerde problematiek beter te kunnen behandelen</w:t>
      </w:r>
    </w:p>
    <w:p w14:paraId="21EBCB00" w14:textId="77777777" w:rsidR="0096375E" w:rsidRPr="003214A9" w:rsidRDefault="0096375E" w:rsidP="00283A72">
      <w:pPr>
        <w:pStyle w:val="ListParagraph"/>
        <w:numPr>
          <w:ilvl w:val="0"/>
          <w:numId w:val="12"/>
        </w:numPr>
        <w:spacing w:after="0"/>
        <w:rPr>
          <w:b/>
          <w:lang w:val="nl-NL"/>
        </w:rPr>
      </w:pPr>
      <w:r>
        <w:rPr>
          <w:lang w:val="nl-NL"/>
        </w:rPr>
        <w:t xml:space="preserve">Organiseren van </w:t>
      </w:r>
      <w:r w:rsidRPr="0096375E">
        <w:rPr>
          <w:b/>
          <w:lang w:val="nl-NL"/>
        </w:rPr>
        <w:t>klinische avonden 2x per jaar</w:t>
      </w:r>
      <w:r>
        <w:rPr>
          <w:lang w:val="nl-NL"/>
        </w:rPr>
        <w:t xml:space="preserve"> voor afdeling met fee voor spreker</w:t>
      </w:r>
    </w:p>
    <w:p w14:paraId="433135F3" w14:textId="3A196DC7" w:rsidR="003214A9" w:rsidRPr="001B5D16" w:rsidRDefault="003214A9" w:rsidP="00283A72">
      <w:pPr>
        <w:pStyle w:val="ListParagraph"/>
        <w:numPr>
          <w:ilvl w:val="0"/>
          <w:numId w:val="12"/>
        </w:numPr>
        <w:spacing w:after="0"/>
        <w:rPr>
          <w:b/>
          <w:lang w:val="nl-NL"/>
        </w:rPr>
      </w:pPr>
      <w:r>
        <w:rPr>
          <w:lang w:val="nl-NL"/>
        </w:rPr>
        <w:t xml:space="preserve">Oppakken organisatie </w:t>
      </w:r>
      <w:r w:rsidRPr="003214A9">
        <w:rPr>
          <w:b/>
          <w:lang w:val="nl-NL"/>
        </w:rPr>
        <w:t>literatuuravonden 4x per jaar</w:t>
      </w:r>
      <w:r>
        <w:rPr>
          <w:lang w:val="nl-NL"/>
        </w:rPr>
        <w:t xml:space="preserve"> door tandartsen MFP i.o.</w:t>
      </w:r>
    </w:p>
    <w:p w14:paraId="4A47C278" w14:textId="0804BC6F" w:rsidR="001B5D16" w:rsidRPr="00283A72" w:rsidRDefault="000C5A91" w:rsidP="00283A72">
      <w:pPr>
        <w:pStyle w:val="ListParagraph"/>
        <w:numPr>
          <w:ilvl w:val="0"/>
          <w:numId w:val="12"/>
        </w:numPr>
        <w:spacing w:after="0"/>
        <w:rPr>
          <w:b/>
          <w:lang w:val="nl-NL"/>
        </w:rPr>
      </w:pPr>
      <w:r>
        <w:rPr>
          <w:b/>
          <w:lang w:val="nl-NL"/>
        </w:rPr>
        <w:t>Up-to-date blijven tav vakinhoudelijke ontwikkelingen</w:t>
      </w:r>
      <w:r w:rsidR="00FF62C3">
        <w:rPr>
          <w:b/>
          <w:lang w:val="nl-NL"/>
        </w:rPr>
        <w:t xml:space="preserve"> MFP</w:t>
      </w:r>
      <w:r>
        <w:rPr>
          <w:b/>
          <w:lang w:val="nl-NL"/>
        </w:rPr>
        <w:t xml:space="preserve">, </w:t>
      </w:r>
      <w:r w:rsidRPr="000C5A91">
        <w:rPr>
          <w:lang w:val="nl-NL"/>
        </w:rPr>
        <w:t>hiervoor nodig a</w:t>
      </w:r>
      <w:r w:rsidR="001B5D16" w:rsidRPr="000C5A91">
        <w:rPr>
          <w:lang w:val="nl-NL"/>
        </w:rPr>
        <w:t xml:space="preserve">anvulling studie-budget senior tandartsen MFP ivm up-to-date blijven en </w:t>
      </w:r>
      <w:r w:rsidRPr="000C5A91">
        <w:rPr>
          <w:lang w:val="nl-NL"/>
        </w:rPr>
        <w:t>herregistratie-eisen (zie bijlage</w:t>
      </w:r>
      <w:r>
        <w:rPr>
          <w:lang w:val="nl-NL"/>
        </w:rPr>
        <w:t>)</w:t>
      </w:r>
    </w:p>
    <w:p w14:paraId="6DD78907" w14:textId="77777777" w:rsidR="00874754" w:rsidRDefault="00874754" w:rsidP="00874754">
      <w:pPr>
        <w:spacing w:after="0"/>
        <w:rPr>
          <w:lang w:val="nl-NL"/>
        </w:rPr>
      </w:pPr>
    </w:p>
    <w:p w14:paraId="00B0BD12" w14:textId="77777777" w:rsidR="00874754" w:rsidRPr="00874754" w:rsidRDefault="00874754" w:rsidP="00874754">
      <w:pPr>
        <w:spacing w:after="0"/>
        <w:rPr>
          <w:lang w:val="nl-NL"/>
        </w:rPr>
      </w:pPr>
    </w:p>
    <w:p w14:paraId="43334B22" w14:textId="77777777" w:rsidR="00DD4FB4" w:rsidRPr="00DD4FB4" w:rsidRDefault="00A9186B" w:rsidP="00DD4FB4">
      <w:pPr>
        <w:pStyle w:val="ListParagraph"/>
        <w:numPr>
          <w:ilvl w:val="0"/>
          <w:numId w:val="13"/>
        </w:numPr>
        <w:spacing w:after="0"/>
        <w:rPr>
          <w:b/>
          <w:lang w:val="nl-NL"/>
        </w:rPr>
      </w:pPr>
      <w:r w:rsidRPr="00DD4FB4">
        <w:rPr>
          <w:u w:val="single"/>
          <w:lang w:val="nl-NL"/>
        </w:rPr>
        <w:t>Professionele dienstverlening</w:t>
      </w:r>
      <w:r w:rsidR="00063CF4" w:rsidRPr="00DD4FB4">
        <w:rPr>
          <w:lang w:val="nl-NL"/>
        </w:rPr>
        <w:t xml:space="preserve"> </w:t>
      </w:r>
    </w:p>
    <w:p w14:paraId="401CF4E3" w14:textId="21D61F96" w:rsidR="0096375E" w:rsidRPr="00DD4FB4" w:rsidRDefault="0096375E" w:rsidP="0096375E">
      <w:pPr>
        <w:pStyle w:val="ListParagraph"/>
        <w:numPr>
          <w:ilvl w:val="0"/>
          <w:numId w:val="14"/>
        </w:numPr>
        <w:spacing w:after="0"/>
        <w:rPr>
          <w:b/>
          <w:lang w:val="nl-NL"/>
        </w:rPr>
      </w:pPr>
      <w:r w:rsidRPr="00DD4FB4">
        <w:rPr>
          <w:lang w:val="nl-NL"/>
        </w:rPr>
        <w:t xml:space="preserve">Organiseren </w:t>
      </w:r>
      <w:r w:rsidRPr="00DD4FB4">
        <w:rPr>
          <w:b/>
          <w:lang w:val="nl-NL"/>
        </w:rPr>
        <w:t>complicatiebesprekingen 3x per jaar</w:t>
      </w:r>
    </w:p>
    <w:p w14:paraId="31EB89C3" w14:textId="77777777" w:rsidR="003738A5" w:rsidRDefault="003738A5" w:rsidP="0096375E">
      <w:pPr>
        <w:pStyle w:val="ListParagraph"/>
        <w:numPr>
          <w:ilvl w:val="0"/>
          <w:numId w:val="14"/>
        </w:numPr>
        <w:spacing w:after="0"/>
        <w:rPr>
          <w:b/>
          <w:lang w:val="nl-NL"/>
        </w:rPr>
      </w:pPr>
      <w:r w:rsidRPr="003738A5">
        <w:rPr>
          <w:lang w:val="nl-NL"/>
        </w:rPr>
        <w:t>Organiseren</w:t>
      </w:r>
      <w:r>
        <w:rPr>
          <w:b/>
          <w:lang w:val="nl-NL"/>
        </w:rPr>
        <w:t xml:space="preserve"> 2x spiegelgesprek (1 MFP en 1 TMD)</w:t>
      </w:r>
    </w:p>
    <w:p w14:paraId="01830A2D" w14:textId="77777777" w:rsidR="003738A5" w:rsidRPr="00B13EC4" w:rsidRDefault="003738A5" w:rsidP="0096375E">
      <w:pPr>
        <w:pStyle w:val="ListParagraph"/>
        <w:numPr>
          <w:ilvl w:val="0"/>
          <w:numId w:val="14"/>
        </w:numPr>
        <w:spacing w:after="0"/>
        <w:rPr>
          <w:b/>
          <w:lang w:val="nl-NL"/>
        </w:rPr>
      </w:pPr>
      <w:r w:rsidRPr="003738A5">
        <w:rPr>
          <w:b/>
          <w:lang w:val="nl-NL"/>
        </w:rPr>
        <w:t>Vaste momenten voor brieven</w:t>
      </w:r>
      <w:r>
        <w:rPr>
          <w:lang w:val="nl-NL"/>
        </w:rPr>
        <w:t xml:space="preserve"> naar verwijzer, binnen vaste termijn</w:t>
      </w:r>
    </w:p>
    <w:p w14:paraId="48A615E3" w14:textId="65CAC35C" w:rsidR="00B13EC4" w:rsidRPr="003738A5" w:rsidRDefault="00B13EC4" w:rsidP="0096375E">
      <w:pPr>
        <w:pStyle w:val="ListParagraph"/>
        <w:numPr>
          <w:ilvl w:val="0"/>
          <w:numId w:val="14"/>
        </w:numPr>
        <w:spacing w:after="0"/>
        <w:rPr>
          <w:b/>
          <w:lang w:val="nl-NL"/>
        </w:rPr>
      </w:pPr>
      <w:r>
        <w:rPr>
          <w:lang w:val="nl-NL"/>
        </w:rPr>
        <w:t>O</w:t>
      </w:r>
      <w:r w:rsidRPr="00B13EC4">
        <w:rPr>
          <w:lang w:val="nl-NL"/>
        </w:rPr>
        <w:t>ntwikkelen</w:t>
      </w:r>
      <w:r>
        <w:rPr>
          <w:b/>
          <w:lang w:val="nl-NL"/>
        </w:rPr>
        <w:t xml:space="preserve"> folder MFP</w:t>
      </w:r>
    </w:p>
    <w:p w14:paraId="69B4F1A5" w14:textId="77777777" w:rsidR="00E5423C" w:rsidRPr="00E5423C" w:rsidRDefault="00E5423C" w:rsidP="00E5423C">
      <w:pPr>
        <w:pStyle w:val="ListParagraph"/>
        <w:spacing w:after="0"/>
        <w:ind w:left="360"/>
        <w:rPr>
          <w:b/>
          <w:lang w:val="nl-NL"/>
        </w:rPr>
      </w:pPr>
    </w:p>
    <w:p w14:paraId="2FD9D187" w14:textId="40F62BFB" w:rsidR="00DD4FB4" w:rsidRPr="00DD4FB4" w:rsidRDefault="00A9186B" w:rsidP="00DD4FB4">
      <w:pPr>
        <w:pStyle w:val="ListParagraph"/>
        <w:numPr>
          <w:ilvl w:val="0"/>
          <w:numId w:val="13"/>
        </w:numPr>
        <w:spacing w:after="0"/>
        <w:rPr>
          <w:b/>
          <w:lang w:val="nl-NL"/>
        </w:rPr>
      </w:pPr>
      <w:r w:rsidRPr="00DD4FB4">
        <w:rPr>
          <w:u w:val="single"/>
          <w:lang w:val="nl-NL"/>
        </w:rPr>
        <w:t>Optimaliseren p</w:t>
      </w:r>
      <w:r w:rsidR="00063CF4" w:rsidRPr="00DD4FB4">
        <w:rPr>
          <w:u w:val="single"/>
          <w:lang w:val="nl-NL"/>
        </w:rPr>
        <w:t>atiënten</w:t>
      </w:r>
      <w:r w:rsidRPr="00DD4FB4">
        <w:rPr>
          <w:u w:val="single"/>
          <w:lang w:val="nl-NL"/>
        </w:rPr>
        <w:t>proces</w:t>
      </w:r>
      <w:r w:rsidR="00DD4FB4">
        <w:rPr>
          <w:lang w:val="nl-NL"/>
        </w:rPr>
        <w:t xml:space="preserve"> </w:t>
      </w:r>
    </w:p>
    <w:p w14:paraId="28F99101" w14:textId="5247EA34" w:rsidR="003738A5" w:rsidRPr="00DD4FB4" w:rsidRDefault="00C154C3" w:rsidP="00C154C3">
      <w:pPr>
        <w:pStyle w:val="ListParagraph"/>
        <w:numPr>
          <w:ilvl w:val="0"/>
          <w:numId w:val="15"/>
        </w:numPr>
        <w:spacing w:after="0"/>
        <w:rPr>
          <w:b/>
          <w:lang w:val="nl-NL"/>
        </w:rPr>
      </w:pPr>
      <w:r w:rsidRPr="00DD4FB4">
        <w:rPr>
          <w:lang w:val="nl-NL"/>
        </w:rPr>
        <w:t xml:space="preserve">Invoeren </w:t>
      </w:r>
      <w:r w:rsidRPr="00DD4FB4">
        <w:rPr>
          <w:b/>
          <w:lang w:val="nl-NL"/>
        </w:rPr>
        <w:t>KPF (Korte Patiënten Feedback)</w:t>
      </w:r>
    </w:p>
    <w:p w14:paraId="0BD5EA95" w14:textId="2B92D38D" w:rsidR="00852E29" w:rsidRDefault="00B13EC4" w:rsidP="00DD4FB4">
      <w:pPr>
        <w:pStyle w:val="ListParagraph"/>
        <w:numPr>
          <w:ilvl w:val="0"/>
          <w:numId w:val="19"/>
        </w:numPr>
        <w:spacing w:after="0"/>
        <w:rPr>
          <w:lang w:val="nl-NL"/>
        </w:rPr>
      </w:pPr>
      <w:r>
        <w:rPr>
          <w:b/>
          <w:lang w:val="nl-NL"/>
        </w:rPr>
        <w:t>Bij v</w:t>
      </w:r>
      <w:r w:rsidR="00C154C3" w:rsidRPr="00C154C3">
        <w:rPr>
          <w:b/>
          <w:lang w:val="nl-NL"/>
        </w:rPr>
        <w:t xml:space="preserve">erwijsformulier website </w:t>
      </w:r>
      <w:r w:rsidR="00852E29">
        <w:rPr>
          <w:lang w:val="nl-NL"/>
        </w:rPr>
        <w:t xml:space="preserve">vragen om extra gegevens, idealiter zijn voor een intake aanwezig: </w:t>
      </w:r>
    </w:p>
    <w:p w14:paraId="07BE970C" w14:textId="1D1D5AE2" w:rsidR="00852E29" w:rsidRPr="00B13EC4" w:rsidRDefault="00DD4FB4" w:rsidP="00852E29">
      <w:pPr>
        <w:pStyle w:val="ListParagraph"/>
        <w:numPr>
          <w:ilvl w:val="1"/>
          <w:numId w:val="17"/>
        </w:numPr>
        <w:spacing w:after="0"/>
        <w:rPr>
          <w:lang w:val="nl-NL"/>
        </w:rPr>
      </w:pPr>
      <w:r>
        <w:rPr>
          <w:lang w:val="nl-NL"/>
        </w:rPr>
        <w:t>OPT</w:t>
      </w:r>
      <w:r w:rsidR="00852E29">
        <w:rPr>
          <w:lang w:val="nl-NL"/>
        </w:rPr>
        <w:tab/>
      </w:r>
      <w:r w:rsidR="00B13EC4">
        <w:rPr>
          <w:lang w:val="nl-NL"/>
        </w:rPr>
        <w:t xml:space="preserve"> en </w:t>
      </w:r>
      <w:r w:rsidR="00852E29" w:rsidRPr="00B13EC4">
        <w:rPr>
          <w:lang w:val="nl-NL"/>
        </w:rPr>
        <w:t>dossier eigen tandarts</w:t>
      </w:r>
    </w:p>
    <w:p w14:paraId="178D0A8A" w14:textId="0B47CE4E" w:rsidR="00C154C3" w:rsidRDefault="00852E29" w:rsidP="00852E29">
      <w:pPr>
        <w:pStyle w:val="ListParagraph"/>
        <w:numPr>
          <w:ilvl w:val="1"/>
          <w:numId w:val="17"/>
        </w:numPr>
        <w:spacing w:after="0"/>
        <w:rPr>
          <w:lang w:val="nl-NL"/>
        </w:rPr>
      </w:pPr>
      <w:r>
        <w:rPr>
          <w:lang w:val="nl-NL"/>
        </w:rPr>
        <w:t>ingevulde en gescreende vragenlijsten</w:t>
      </w:r>
      <w:r w:rsidR="00C154C3">
        <w:rPr>
          <w:lang w:val="nl-NL"/>
        </w:rPr>
        <w:t xml:space="preserve"> </w:t>
      </w:r>
      <w:r>
        <w:rPr>
          <w:lang w:val="nl-NL"/>
        </w:rPr>
        <w:t xml:space="preserve">MFP en/of TMD </w:t>
      </w:r>
    </w:p>
    <w:p w14:paraId="5CC24B6B" w14:textId="24D433D8" w:rsidR="00852E29" w:rsidRDefault="00852E29" w:rsidP="00852E29">
      <w:pPr>
        <w:pStyle w:val="ListParagraph"/>
        <w:numPr>
          <w:ilvl w:val="1"/>
          <w:numId w:val="17"/>
        </w:numPr>
        <w:spacing w:after="0"/>
        <w:rPr>
          <w:lang w:val="nl-NL"/>
        </w:rPr>
      </w:pPr>
      <w:r>
        <w:rPr>
          <w:lang w:val="nl-NL"/>
        </w:rPr>
        <w:lastRenderedPageBreak/>
        <w:t>duidelijke vraagstelling</w:t>
      </w:r>
    </w:p>
    <w:p w14:paraId="6D19C17A" w14:textId="3305C893" w:rsidR="00FF62C3" w:rsidRPr="007A630D" w:rsidRDefault="00FF62C3" w:rsidP="00DD4FB4">
      <w:pPr>
        <w:pStyle w:val="ListParagraph"/>
        <w:numPr>
          <w:ilvl w:val="0"/>
          <w:numId w:val="19"/>
        </w:numPr>
        <w:spacing w:after="0"/>
        <w:rPr>
          <w:lang w:val="nl-NL"/>
        </w:rPr>
      </w:pPr>
      <w:r w:rsidRPr="007A630D">
        <w:rPr>
          <w:b/>
          <w:lang w:val="nl-NL"/>
        </w:rPr>
        <w:t>1x per jaar MMC (Meekijken Met Collega</w:t>
      </w:r>
      <w:r w:rsidR="00D202F9" w:rsidRPr="007A630D">
        <w:rPr>
          <w:b/>
          <w:lang w:val="nl-NL"/>
        </w:rPr>
        <w:t>’s</w:t>
      </w:r>
      <w:r w:rsidR="005271AF" w:rsidRPr="007A630D">
        <w:rPr>
          <w:b/>
          <w:lang w:val="nl-NL"/>
        </w:rPr>
        <w:t xml:space="preserve">) </w:t>
      </w:r>
    </w:p>
    <w:p w14:paraId="2627B79E" w14:textId="0ED07112" w:rsidR="00DD4FB4" w:rsidRDefault="00C4580F" w:rsidP="00DD4FB4">
      <w:pPr>
        <w:pStyle w:val="ListParagraph"/>
        <w:numPr>
          <w:ilvl w:val="0"/>
          <w:numId w:val="19"/>
        </w:numPr>
        <w:spacing w:after="0"/>
        <w:rPr>
          <w:b/>
          <w:lang w:val="nl-NL"/>
        </w:rPr>
      </w:pPr>
      <w:r>
        <w:rPr>
          <w:b/>
          <w:lang w:val="nl-NL"/>
        </w:rPr>
        <w:t>3</w:t>
      </w:r>
      <w:r w:rsidR="00DD4FB4" w:rsidRPr="00DD4FB4">
        <w:rPr>
          <w:b/>
          <w:lang w:val="nl-NL"/>
        </w:rPr>
        <w:t xml:space="preserve">x per jaar werkoverleg ‘hoe gaat het met behandelplan/is het gegaan na afbehandeling?’ </w:t>
      </w:r>
    </w:p>
    <w:p w14:paraId="3635B717" w14:textId="15AE08B9" w:rsidR="004B3FEC" w:rsidRPr="007A630D" w:rsidRDefault="004B3FEC" w:rsidP="00DD4FB4">
      <w:pPr>
        <w:pStyle w:val="ListParagraph"/>
        <w:numPr>
          <w:ilvl w:val="0"/>
          <w:numId w:val="19"/>
        </w:numPr>
        <w:spacing w:after="0"/>
        <w:rPr>
          <w:b/>
          <w:lang w:val="nl-NL"/>
        </w:rPr>
      </w:pPr>
      <w:r w:rsidRPr="007A630D">
        <w:rPr>
          <w:b/>
          <w:lang w:val="nl-NL"/>
        </w:rPr>
        <w:t>overleg manager kliniek &amp; assistentes over herinrichting box tbv efficiënter verloop behandelingen</w:t>
      </w:r>
    </w:p>
    <w:p w14:paraId="50915E46" w14:textId="75D41901" w:rsidR="004B3FEC" w:rsidRDefault="004B3FEC" w:rsidP="00DD4FB4">
      <w:pPr>
        <w:pStyle w:val="ListParagraph"/>
        <w:numPr>
          <w:ilvl w:val="0"/>
          <w:numId w:val="19"/>
        </w:numPr>
        <w:spacing w:after="0"/>
        <w:rPr>
          <w:b/>
          <w:lang w:val="nl-NL"/>
        </w:rPr>
      </w:pPr>
      <w:r>
        <w:rPr>
          <w:b/>
          <w:lang w:val="nl-NL"/>
        </w:rPr>
        <w:t>tand</w:t>
      </w:r>
      <w:r w:rsidR="005F4A75">
        <w:rPr>
          <w:b/>
          <w:lang w:val="nl-NL"/>
        </w:rPr>
        <w:t xml:space="preserve">arts bij gebruikersoverleg OASE </w:t>
      </w:r>
      <w:r w:rsidR="005F4A75" w:rsidRPr="005F4A75">
        <w:rPr>
          <w:lang w:val="nl-NL"/>
        </w:rPr>
        <w:t>voor input /verbetering gebruik OASE</w:t>
      </w:r>
    </w:p>
    <w:p w14:paraId="6A517DD9" w14:textId="163A7811" w:rsidR="004B3FEC" w:rsidRPr="00DD4FB4" w:rsidRDefault="004B3FEC" w:rsidP="00DD4FB4">
      <w:pPr>
        <w:pStyle w:val="ListParagraph"/>
        <w:numPr>
          <w:ilvl w:val="0"/>
          <w:numId w:val="19"/>
        </w:numPr>
        <w:spacing w:after="0"/>
        <w:rPr>
          <w:b/>
          <w:lang w:val="nl-NL"/>
        </w:rPr>
      </w:pPr>
      <w:r>
        <w:rPr>
          <w:b/>
          <w:lang w:val="nl-NL"/>
        </w:rPr>
        <w:t>overleg met PA om aanvraagproces machtigingen te optimaliseren</w:t>
      </w:r>
    </w:p>
    <w:p w14:paraId="093CAC02" w14:textId="77777777" w:rsidR="003738A5" w:rsidRDefault="003738A5" w:rsidP="003738A5">
      <w:pPr>
        <w:spacing w:after="0"/>
        <w:rPr>
          <w:lang w:val="nl-NL"/>
        </w:rPr>
      </w:pPr>
    </w:p>
    <w:p w14:paraId="779F77A1" w14:textId="77777777" w:rsidR="003738A5" w:rsidRPr="003738A5" w:rsidRDefault="003738A5" w:rsidP="003738A5">
      <w:pPr>
        <w:spacing w:after="0"/>
        <w:rPr>
          <w:lang w:val="nl-NL"/>
        </w:rPr>
      </w:pPr>
    </w:p>
    <w:p w14:paraId="3BBD5074" w14:textId="77777777" w:rsidR="00063CF4" w:rsidRPr="003214A9" w:rsidRDefault="00A9186B" w:rsidP="003214A9">
      <w:pPr>
        <w:pStyle w:val="ListParagraph"/>
        <w:numPr>
          <w:ilvl w:val="0"/>
          <w:numId w:val="13"/>
        </w:numPr>
        <w:spacing w:after="0"/>
        <w:rPr>
          <w:lang w:val="nl-NL"/>
        </w:rPr>
      </w:pPr>
      <w:r w:rsidRPr="003214A9">
        <w:rPr>
          <w:u w:val="single"/>
          <w:lang w:val="nl-NL"/>
        </w:rPr>
        <w:t>Positieve b</w:t>
      </w:r>
      <w:r w:rsidR="00063CF4" w:rsidRPr="003214A9">
        <w:rPr>
          <w:u w:val="single"/>
          <w:lang w:val="nl-NL"/>
        </w:rPr>
        <w:t>etrekking</w:t>
      </w:r>
      <w:r w:rsidRPr="003214A9">
        <w:rPr>
          <w:u w:val="single"/>
          <w:lang w:val="nl-NL"/>
        </w:rPr>
        <w:t>en</w:t>
      </w:r>
      <w:r w:rsidRPr="003214A9">
        <w:rPr>
          <w:lang w:val="nl-NL"/>
        </w:rPr>
        <w:t xml:space="preserve"> (binnen en buiten de afdeling; </w:t>
      </w:r>
      <w:r w:rsidR="00596486" w:rsidRPr="003214A9">
        <w:rPr>
          <w:lang w:val="nl-NL"/>
        </w:rPr>
        <w:t xml:space="preserve">betrokkenheid medewerkers, respectvolle samenwerking, </w:t>
      </w:r>
      <w:r w:rsidR="00063CF4" w:rsidRPr="003214A9">
        <w:rPr>
          <w:lang w:val="nl-NL"/>
        </w:rPr>
        <w:t xml:space="preserve">communicatie, gedeelde visie, </w:t>
      </w:r>
      <w:r w:rsidR="00596486" w:rsidRPr="003214A9">
        <w:rPr>
          <w:lang w:val="nl-NL"/>
        </w:rPr>
        <w:t>feedback stimuleren, teamwerk</w:t>
      </w:r>
      <w:r w:rsidRPr="003214A9">
        <w:rPr>
          <w:lang w:val="nl-NL"/>
        </w:rPr>
        <w:t>, medewerkersenquête</w:t>
      </w:r>
      <w:r w:rsidR="00063CF4" w:rsidRPr="003214A9">
        <w:rPr>
          <w:lang w:val="nl-NL"/>
        </w:rPr>
        <w:t>)</w:t>
      </w:r>
    </w:p>
    <w:p w14:paraId="0B44003F" w14:textId="347181BB" w:rsidR="004B3FEC" w:rsidRDefault="00F14517" w:rsidP="001B5D16">
      <w:pPr>
        <w:pStyle w:val="ListParagraph"/>
        <w:numPr>
          <w:ilvl w:val="0"/>
          <w:numId w:val="15"/>
        </w:numPr>
        <w:spacing w:after="0"/>
        <w:rPr>
          <w:b/>
          <w:lang w:val="nl-NL"/>
        </w:rPr>
      </w:pPr>
      <w:r>
        <w:rPr>
          <w:b/>
          <w:lang w:val="nl-NL"/>
        </w:rPr>
        <w:t>1</w:t>
      </w:r>
      <w:r w:rsidR="003214A9" w:rsidRPr="003214A9">
        <w:rPr>
          <w:b/>
          <w:lang w:val="nl-NL"/>
        </w:rPr>
        <w:t>x per jaar middag teambuilding/brainstorms</w:t>
      </w:r>
    </w:p>
    <w:tbl>
      <w:tblPr>
        <w:tblStyle w:val="LightGrid-Accent5"/>
        <w:tblpPr w:leftFromText="141" w:rightFromText="141" w:vertAnchor="page" w:horzAnchor="page" w:tblpX="1707" w:tblpY="5662"/>
        <w:tblW w:w="8779" w:type="dxa"/>
        <w:tblLook w:val="04A0" w:firstRow="1" w:lastRow="0" w:firstColumn="1" w:lastColumn="0" w:noHBand="0" w:noVBand="1"/>
      </w:tblPr>
      <w:tblGrid>
        <w:gridCol w:w="477"/>
        <w:gridCol w:w="3367"/>
        <w:gridCol w:w="1675"/>
        <w:gridCol w:w="3260"/>
      </w:tblGrid>
      <w:tr w:rsidR="00B64EC6" w:rsidRPr="00B108EA" w14:paraId="5A229C09" w14:textId="77777777" w:rsidTr="00B64EC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844" w:type="dxa"/>
            <w:gridSpan w:val="2"/>
          </w:tcPr>
          <w:p w14:paraId="1BF0337C" w14:textId="77777777" w:rsidR="00B64EC6" w:rsidRPr="00B108EA" w:rsidRDefault="00B64EC6" w:rsidP="00B64EC6">
            <w:pPr>
              <w:rPr>
                <w:rFonts w:asciiTheme="minorHAnsi" w:hAnsiTheme="minorHAnsi"/>
                <w:sz w:val="24"/>
                <w:szCs w:val="24"/>
                <w:lang w:val="nl-NL"/>
              </w:rPr>
            </w:pPr>
            <w:r>
              <w:rPr>
                <w:rFonts w:asciiTheme="minorHAnsi" w:hAnsiTheme="minorHAnsi"/>
                <w:sz w:val="24"/>
                <w:szCs w:val="24"/>
                <w:lang w:val="nl-NL"/>
              </w:rPr>
              <w:t>Overzicht jaarplan MFP/TMD 2022</w:t>
            </w:r>
          </w:p>
          <w:p w14:paraId="68F3CAA6" w14:textId="77777777" w:rsidR="00B64EC6" w:rsidRPr="00B108EA" w:rsidRDefault="00B64EC6" w:rsidP="00B64EC6">
            <w:pPr>
              <w:rPr>
                <w:rFonts w:asciiTheme="minorHAnsi" w:hAnsiTheme="minorHAnsi"/>
                <w:lang w:val="nl-NL"/>
              </w:rPr>
            </w:pPr>
          </w:p>
        </w:tc>
        <w:tc>
          <w:tcPr>
            <w:tcW w:w="1675" w:type="dxa"/>
          </w:tcPr>
          <w:p w14:paraId="6BB241C1" w14:textId="77777777" w:rsidR="00B64EC6" w:rsidRPr="00B108EA" w:rsidRDefault="00B64EC6" w:rsidP="00B64EC6">
            <w:pPr>
              <w:ind w:right="-1010"/>
              <w:cnfStyle w:val="100000000000" w:firstRow="1" w:lastRow="0" w:firstColumn="0" w:lastColumn="0" w:oddVBand="0" w:evenVBand="0" w:oddHBand="0" w:evenHBand="0" w:firstRowFirstColumn="0" w:firstRowLastColumn="0" w:lastRowFirstColumn="0" w:lastRowLastColumn="0"/>
              <w:rPr>
                <w:rFonts w:asciiTheme="minorHAnsi" w:hAnsiTheme="minorHAnsi"/>
                <w:lang w:val="nl-NL"/>
              </w:rPr>
            </w:pPr>
            <w:r w:rsidRPr="00B108EA">
              <w:rPr>
                <w:rFonts w:asciiTheme="minorHAnsi" w:hAnsiTheme="minorHAnsi"/>
                <w:lang w:val="nl-NL"/>
              </w:rPr>
              <w:t>kosten €</w:t>
            </w:r>
          </w:p>
        </w:tc>
        <w:tc>
          <w:tcPr>
            <w:tcW w:w="3260" w:type="dxa"/>
          </w:tcPr>
          <w:p w14:paraId="30918831" w14:textId="77777777" w:rsidR="00B64EC6" w:rsidRPr="00B108EA" w:rsidRDefault="00B64EC6" w:rsidP="00B64EC6">
            <w:pPr>
              <w:cnfStyle w:val="100000000000" w:firstRow="1" w:lastRow="0" w:firstColumn="0" w:lastColumn="0" w:oddVBand="0" w:evenVBand="0" w:oddHBand="0" w:evenHBand="0" w:firstRowFirstColumn="0" w:firstRowLastColumn="0" w:lastRowFirstColumn="0" w:lastRowLastColumn="0"/>
              <w:rPr>
                <w:rFonts w:asciiTheme="minorHAnsi" w:hAnsiTheme="minorHAnsi"/>
                <w:lang w:val="nl-NL"/>
              </w:rPr>
            </w:pPr>
            <w:r w:rsidRPr="00B108EA">
              <w:rPr>
                <w:rFonts w:asciiTheme="minorHAnsi" w:hAnsiTheme="minorHAnsi"/>
                <w:lang w:val="nl-NL"/>
              </w:rPr>
              <w:t>Uren</w:t>
            </w:r>
            <w:r>
              <w:rPr>
                <w:rFonts w:asciiTheme="minorHAnsi" w:hAnsiTheme="minorHAnsi"/>
                <w:lang w:val="nl-NL"/>
              </w:rPr>
              <w:t xml:space="preserve"> per maand</w:t>
            </w:r>
          </w:p>
        </w:tc>
      </w:tr>
      <w:tr w:rsidR="00B64EC6" w:rsidRPr="00CE7475" w14:paraId="44BF68BB" w14:textId="77777777" w:rsidTr="00B64EC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77" w:type="dxa"/>
          </w:tcPr>
          <w:p w14:paraId="7CC8F61C" w14:textId="77777777" w:rsidR="00B64EC6" w:rsidRPr="00B108EA" w:rsidRDefault="00B64EC6" w:rsidP="00B64EC6">
            <w:pPr>
              <w:rPr>
                <w:rFonts w:asciiTheme="minorHAnsi" w:hAnsiTheme="minorHAnsi"/>
                <w:lang w:val="nl-NL"/>
              </w:rPr>
            </w:pPr>
            <w:r>
              <w:rPr>
                <w:rFonts w:asciiTheme="minorHAnsi" w:hAnsiTheme="minorHAnsi"/>
                <w:lang w:val="nl-NL"/>
              </w:rPr>
              <w:t>1</w:t>
            </w:r>
          </w:p>
        </w:tc>
        <w:tc>
          <w:tcPr>
            <w:tcW w:w="3367" w:type="dxa"/>
          </w:tcPr>
          <w:p w14:paraId="44967F24" w14:textId="77777777" w:rsidR="00B64EC6" w:rsidRPr="00E93AED" w:rsidRDefault="00B64EC6" w:rsidP="00B64EC6">
            <w:pPr>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nieuwe camera mondfotografie/workshop op SBT</w:t>
            </w:r>
          </w:p>
        </w:tc>
        <w:tc>
          <w:tcPr>
            <w:tcW w:w="1675" w:type="dxa"/>
          </w:tcPr>
          <w:p w14:paraId="5C98625E" w14:textId="77777777" w:rsidR="00B64EC6" w:rsidRPr="00E93AED" w:rsidRDefault="00B64EC6" w:rsidP="00B64EC6">
            <w:pPr>
              <w:jc w:val="right"/>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 xml:space="preserve">4000 </w:t>
            </w:r>
          </w:p>
        </w:tc>
        <w:tc>
          <w:tcPr>
            <w:tcW w:w="3260" w:type="dxa"/>
          </w:tcPr>
          <w:p w14:paraId="5D028544" w14:textId="77777777" w:rsidR="00B64EC6" w:rsidRPr="00E93AED" w:rsidRDefault="00B64EC6" w:rsidP="00B64EC6">
            <w:pPr>
              <w:jc w:val="right"/>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w:t>
            </w:r>
          </w:p>
        </w:tc>
      </w:tr>
      <w:tr w:rsidR="00B64EC6" w:rsidRPr="00B108EA" w14:paraId="41CF11FC" w14:textId="77777777" w:rsidTr="00B64EC6">
        <w:trPr>
          <w:cnfStyle w:val="000000010000" w:firstRow="0" w:lastRow="0" w:firstColumn="0" w:lastColumn="0" w:oddVBand="0" w:evenVBand="0" w:oddHBand="0" w:evenHBand="1"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77" w:type="dxa"/>
          </w:tcPr>
          <w:p w14:paraId="7E219E67" w14:textId="77777777" w:rsidR="00B64EC6" w:rsidRPr="00B108EA" w:rsidRDefault="00B64EC6" w:rsidP="00B64EC6">
            <w:pPr>
              <w:rPr>
                <w:lang w:val="nl-NL"/>
              </w:rPr>
            </w:pPr>
            <w:r>
              <w:rPr>
                <w:lang w:val="nl-NL"/>
              </w:rPr>
              <w:t>2</w:t>
            </w:r>
          </w:p>
        </w:tc>
        <w:tc>
          <w:tcPr>
            <w:tcW w:w="3367" w:type="dxa"/>
          </w:tcPr>
          <w:p w14:paraId="6AC6D8C4" w14:textId="77777777" w:rsidR="00B64EC6" w:rsidRPr="00E93AED" w:rsidRDefault="00B64EC6" w:rsidP="00B64EC6">
            <w:pPr>
              <w:cnfStyle w:val="000000010000" w:firstRow="0" w:lastRow="0" w:firstColumn="0" w:lastColumn="0" w:oddVBand="0" w:evenVBand="0" w:oddHBand="0" w:evenHBand="1" w:firstRowFirstColumn="0" w:firstRowLastColumn="0" w:lastRowFirstColumn="0" w:lastRowLastColumn="0"/>
              <w:rPr>
                <w:sz w:val="18"/>
                <w:szCs w:val="18"/>
                <w:lang w:val="nl-NL"/>
              </w:rPr>
            </w:pPr>
            <w:r w:rsidRPr="00E93AED">
              <w:rPr>
                <w:sz w:val="18"/>
                <w:szCs w:val="18"/>
                <w:lang w:val="nl-NL"/>
              </w:rPr>
              <w:t>Cursussen MFP afdeling TMD</w:t>
            </w:r>
          </w:p>
        </w:tc>
        <w:tc>
          <w:tcPr>
            <w:tcW w:w="1675" w:type="dxa"/>
          </w:tcPr>
          <w:p w14:paraId="6976C113" w14:textId="77777777" w:rsidR="00B64EC6" w:rsidRPr="00E93AED" w:rsidRDefault="00B64EC6" w:rsidP="00B64EC6">
            <w:pPr>
              <w:jc w:val="right"/>
              <w:cnfStyle w:val="000000010000" w:firstRow="0" w:lastRow="0" w:firstColumn="0" w:lastColumn="0" w:oddVBand="0" w:evenVBand="0" w:oddHBand="0" w:evenHBand="1" w:firstRowFirstColumn="0" w:firstRowLastColumn="0" w:lastRowFirstColumn="0" w:lastRowLastColumn="0"/>
              <w:rPr>
                <w:sz w:val="18"/>
                <w:szCs w:val="18"/>
                <w:lang w:val="nl-NL"/>
              </w:rPr>
            </w:pPr>
            <w:r w:rsidRPr="00E93AED">
              <w:rPr>
                <w:sz w:val="18"/>
                <w:szCs w:val="18"/>
                <w:lang w:val="nl-NL"/>
              </w:rPr>
              <w:t>2500</w:t>
            </w:r>
            <w:r w:rsidRPr="00E93AED">
              <w:rPr>
                <w:rStyle w:val="FootnoteReference"/>
                <w:sz w:val="18"/>
                <w:szCs w:val="18"/>
                <w:lang w:val="nl-NL"/>
              </w:rPr>
              <w:footnoteReference w:id="1"/>
            </w:r>
          </w:p>
        </w:tc>
        <w:tc>
          <w:tcPr>
            <w:tcW w:w="3260" w:type="dxa"/>
          </w:tcPr>
          <w:p w14:paraId="0BD9E912" w14:textId="77777777" w:rsidR="00B64EC6" w:rsidRPr="00E93AED" w:rsidRDefault="00B64EC6" w:rsidP="00B64EC6">
            <w:pPr>
              <w:jc w:val="right"/>
              <w:cnfStyle w:val="000000010000" w:firstRow="0" w:lastRow="0" w:firstColumn="0" w:lastColumn="0" w:oddVBand="0" w:evenVBand="0" w:oddHBand="0" w:evenHBand="1" w:firstRowFirstColumn="0" w:firstRowLastColumn="0" w:lastRowFirstColumn="0" w:lastRowLastColumn="0"/>
              <w:rPr>
                <w:sz w:val="18"/>
                <w:szCs w:val="18"/>
                <w:lang w:val="nl-NL"/>
              </w:rPr>
            </w:pPr>
            <w:r w:rsidRPr="00E93AED">
              <w:rPr>
                <w:sz w:val="18"/>
                <w:szCs w:val="18"/>
                <w:lang w:val="nl-NL"/>
              </w:rPr>
              <w:t>-</w:t>
            </w:r>
          </w:p>
        </w:tc>
      </w:tr>
      <w:tr w:rsidR="00B64EC6" w:rsidRPr="00CE7475" w14:paraId="23FE6602" w14:textId="77777777" w:rsidTr="00B64EC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77" w:type="dxa"/>
          </w:tcPr>
          <w:p w14:paraId="3FF1BE19" w14:textId="77777777" w:rsidR="00B64EC6" w:rsidRPr="00B108EA" w:rsidRDefault="00B64EC6" w:rsidP="00B64EC6">
            <w:pPr>
              <w:rPr>
                <w:rFonts w:asciiTheme="minorHAnsi" w:hAnsiTheme="minorHAnsi"/>
                <w:lang w:val="nl-NL"/>
              </w:rPr>
            </w:pPr>
            <w:r w:rsidRPr="00B108EA">
              <w:rPr>
                <w:rFonts w:asciiTheme="minorHAnsi" w:hAnsiTheme="minorHAnsi"/>
                <w:lang w:val="nl-NL"/>
              </w:rPr>
              <w:t>4</w:t>
            </w:r>
          </w:p>
        </w:tc>
        <w:tc>
          <w:tcPr>
            <w:tcW w:w="3367" w:type="dxa"/>
          </w:tcPr>
          <w:p w14:paraId="38169ED9" w14:textId="77777777" w:rsidR="00B64EC6" w:rsidRPr="00E93AED" w:rsidRDefault="00B64EC6" w:rsidP="00B64EC6">
            <w:pPr>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klinische avond MFP/TMD 2x per jaar</w:t>
            </w:r>
          </w:p>
        </w:tc>
        <w:tc>
          <w:tcPr>
            <w:tcW w:w="1675" w:type="dxa"/>
          </w:tcPr>
          <w:p w14:paraId="56D8B589" w14:textId="77777777" w:rsidR="00B64EC6" w:rsidRPr="00E93AED" w:rsidRDefault="00B64EC6" w:rsidP="00B64EC6">
            <w:pPr>
              <w:jc w:val="right"/>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1000</w:t>
            </w:r>
          </w:p>
        </w:tc>
        <w:tc>
          <w:tcPr>
            <w:tcW w:w="3260" w:type="dxa"/>
          </w:tcPr>
          <w:p w14:paraId="52B92647" w14:textId="77777777" w:rsidR="00B64EC6" w:rsidRPr="00E93AED" w:rsidRDefault="00B64EC6" w:rsidP="00B64EC6">
            <w:pPr>
              <w:jc w:val="right"/>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w:t>
            </w:r>
          </w:p>
        </w:tc>
      </w:tr>
      <w:tr w:rsidR="00B64EC6" w:rsidRPr="00CE7475" w14:paraId="524300DD" w14:textId="77777777" w:rsidTr="00B64EC6">
        <w:trPr>
          <w:cnfStyle w:val="000000010000" w:firstRow="0" w:lastRow="0" w:firstColumn="0" w:lastColumn="0" w:oddVBand="0" w:evenVBand="0" w:oddHBand="0" w:evenHBand="1"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77" w:type="dxa"/>
          </w:tcPr>
          <w:p w14:paraId="719C29FF" w14:textId="77777777" w:rsidR="00B64EC6" w:rsidRPr="00B108EA" w:rsidRDefault="00B64EC6" w:rsidP="00B64EC6">
            <w:pPr>
              <w:rPr>
                <w:rFonts w:asciiTheme="minorHAnsi" w:hAnsiTheme="minorHAnsi"/>
                <w:lang w:val="nl-NL"/>
              </w:rPr>
            </w:pPr>
            <w:r w:rsidRPr="00B108EA">
              <w:rPr>
                <w:rFonts w:asciiTheme="minorHAnsi" w:hAnsiTheme="minorHAnsi"/>
                <w:lang w:val="nl-NL"/>
              </w:rPr>
              <w:t>5</w:t>
            </w:r>
          </w:p>
        </w:tc>
        <w:tc>
          <w:tcPr>
            <w:tcW w:w="3367" w:type="dxa"/>
          </w:tcPr>
          <w:p w14:paraId="0F042296" w14:textId="77777777" w:rsidR="00B64EC6" w:rsidRPr="00E93AED" w:rsidRDefault="00B64EC6" w:rsidP="00B64EC6">
            <w:pPr>
              <w:cnfStyle w:val="000000010000" w:firstRow="0" w:lastRow="0" w:firstColumn="0" w:lastColumn="0" w:oddVBand="0" w:evenVBand="0" w:oddHBand="0" w:evenHBand="1" w:firstRowFirstColumn="0" w:firstRowLastColumn="0" w:lastRowFirstColumn="0" w:lastRowLastColumn="0"/>
              <w:rPr>
                <w:sz w:val="18"/>
                <w:szCs w:val="18"/>
                <w:lang w:val="nl-NL"/>
              </w:rPr>
            </w:pPr>
            <w:r w:rsidRPr="00E93AED">
              <w:rPr>
                <w:sz w:val="18"/>
                <w:szCs w:val="18"/>
                <w:lang w:val="nl-NL"/>
              </w:rPr>
              <w:t>complicatiebesprekingen 3x per jaar</w:t>
            </w:r>
          </w:p>
        </w:tc>
        <w:tc>
          <w:tcPr>
            <w:tcW w:w="1675" w:type="dxa"/>
          </w:tcPr>
          <w:p w14:paraId="2CAF8D37" w14:textId="77777777" w:rsidR="00B64EC6" w:rsidRPr="00E93AED" w:rsidRDefault="00B64EC6" w:rsidP="00B64EC6">
            <w:pPr>
              <w:jc w:val="right"/>
              <w:cnfStyle w:val="000000010000" w:firstRow="0" w:lastRow="0" w:firstColumn="0" w:lastColumn="0" w:oddVBand="0" w:evenVBand="0" w:oddHBand="0" w:evenHBand="1" w:firstRowFirstColumn="0" w:firstRowLastColumn="0" w:lastRowFirstColumn="0" w:lastRowLastColumn="0"/>
              <w:rPr>
                <w:sz w:val="18"/>
                <w:szCs w:val="18"/>
                <w:lang w:val="nl-NL"/>
              </w:rPr>
            </w:pPr>
            <w:r w:rsidRPr="00E93AED">
              <w:rPr>
                <w:sz w:val="18"/>
                <w:szCs w:val="18"/>
                <w:lang w:val="nl-NL"/>
              </w:rPr>
              <w:t>1000</w:t>
            </w:r>
          </w:p>
        </w:tc>
        <w:tc>
          <w:tcPr>
            <w:tcW w:w="3260" w:type="dxa"/>
          </w:tcPr>
          <w:p w14:paraId="65C93DB6" w14:textId="77777777" w:rsidR="00B64EC6" w:rsidRPr="00E93AED" w:rsidRDefault="00B64EC6" w:rsidP="00B64EC6">
            <w:pPr>
              <w:jc w:val="right"/>
              <w:cnfStyle w:val="000000010000" w:firstRow="0" w:lastRow="0" w:firstColumn="0" w:lastColumn="0" w:oddVBand="0" w:evenVBand="0" w:oddHBand="0" w:evenHBand="1" w:firstRowFirstColumn="0" w:firstRowLastColumn="0" w:lastRowFirstColumn="0" w:lastRowLastColumn="0"/>
              <w:rPr>
                <w:sz w:val="18"/>
                <w:szCs w:val="18"/>
                <w:lang w:val="nl-NL"/>
              </w:rPr>
            </w:pPr>
            <w:r w:rsidRPr="00E93AED">
              <w:rPr>
                <w:sz w:val="18"/>
                <w:szCs w:val="18"/>
                <w:lang w:val="nl-NL"/>
              </w:rPr>
              <w:t>Per keer 0,5 uur per medewerker(16)=</w:t>
            </w:r>
          </w:p>
          <w:p w14:paraId="74515AF0" w14:textId="77777777" w:rsidR="00B64EC6" w:rsidRPr="00E93AED" w:rsidRDefault="00B64EC6" w:rsidP="00B64EC6">
            <w:pPr>
              <w:jc w:val="right"/>
              <w:cnfStyle w:val="000000010000" w:firstRow="0" w:lastRow="0" w:firstColumn="0" w:lastColumn="0" w:oddVBand="0" w:evenVBand="0" w:oddHBand="0" w:evenHBand="1" w:firstRowFirstColumn="0" w:firstRowLastColumn="0" w:lastRowFirstColumn="0" w:lastRowLastColumn="0"/>
              <w:rPr>
                <w:sz w:val="18"/>
                <w:szCs w:val="18"/>
                <w:lang w:val="nl-NL"/>
              </w:rPr>
            </w:pPr>
            <w:r w:rsidRPr="00E93AED">
              <w:rPr>
                <w:sz w:val="18"/>
                <w:szCs w:val="18"/>
                <w:lang w:val="nl-NL"/>
              </w:rPr>
              <w:t>8 uur x 3=</w:t>
            </w:r>
          </w:p>
          <w:p w14:paraId="701A91A3" w14:textId="77777777" w:rsidR="00B64EC6" w:rsidRPr="00E93AED" w:rsidRDefault="00B64EC6" w:rsidP="00B64EC6">
            <w:pPr>
              <w:jc w:val="right"/>
              <w:cnfStyle w:val="000000010000" w:firstRow="0" w:lastRow="0" w:firstColumn="0" w:lastColumn="0" w:oddVBand="0" w:evenVBand="0" w:oddHBand="0" w:evenHBand="1" w:firstRowFirstColumn="0" w:firstRowLastColumn="0" w:lastRowFirstColumn="0" w:lastRowLastColumn="0"/>
              <w:rPr>
                <w:sz w:val="18"/>
                <w:szCs w:val="18"/>
                <w:lang w:val="nl-NL"/>
              </w:rPr>
            </w:pPr>
            <w:r w:rsidRPr="00E93AED">
              <w:rPr>
                <w:sz w:val="18"/>
                <w:szCs w:val="18"/>
                <w:lang w:val="nl-NL"/>
              </w:rPr>
              <w:t xml:space="preserve">in totaal 24 uur per jaar en dat is dus </w:t>
            </w:r>
          </w:p>
          <w:p w14:paraId="4651FC25" w14:textId="77777777" w:rsidR="00B64EC6" w:rsidRPr="00E93AED" w:rsidRDefault="00B64EC6" w:rsidP="00B64EC6">
            <w:pPr>
              <w:jc w:val="right"/>
              <w:cnfStyle w:val="000000010000" w:firstRow="0" w:lastRow="0" w:firstColumn="0" w:lastColumn="0" w:oddVBand="0" w:evenVBand="0" w:oddHBand="0" w:evenHBand="1" w:firstRowFirstColumn="0" w:firstRowLastColumn="0" w:lastRowFirstColumn="0" w:lastRowLastColumn="0"/>
              <w:rPr>
                <w:b/>
                <w:sz w:val="18"/>
                <w:szCs w:val="18"/>
                <w:lang w:val="nl-NL"/>
              </w:rPr>
            </w:pPr>
            <w:r w:rsidRPr="00E93AED">
              <w:rPr>
                <w:b/>
                <w:sz w:val="18"/>
                <w:szCs w:val="18"/>
                <w:lang w:val="nl-NL"/>
              </w:rPr>
              <w:t xml:space="preserve">2 uur </w:t>
            </w:r>
          </w:p>
        </w:tc>
      </w:tr>
      <w:tr w:rsidR="00B64EC6" w:rsidRPr="00B108EA" w14:paraId="36D2FB18" w14:textId="77777777" w:rsidTr="00B64EC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77" w:type="dxa"/>
          </w:tcPr>
          <w:p w14:paraId="6F850DED" w14:textId="77777777" w:rsidR="00B64EC6" w:rsidRPr="00B108EA" w:rsidRDefault="00B64EC6" w:rsidP="00B64EC6">
            <w:pPr>
              <w:rPr>
                <w:rFonts w:asciiTheme="minorHAnsi" w:hAnsiTheme="minorHAnsi"/>
                <w:lang w:val="nl-NL"/>
              </w:rPr>
            </w:pPr>
            <w:r w:rsidRPr="00B108EA">
              <w:rPr>
                <w:rFonts w:asciiTheme="minorHAnsi" w:hAnsiTheme="minorHAnsi"/>
                <w:lang w:val="nl-NL"/>
              </w:rPr>
              <w:t>6</w:t>
            </w:r>
          </w:p>
        </w:tc>
        <w:tc>
          <w:tcPr>
            <w:tcW w:w="3367" w:type="dxa"/>
          </w:tcPr>
          <w:p w14:paraId="5E742FA9" w14:textId="77777777" w:rsidR="00B64EC6" w:rsidRPr="00E93AED" w:rsidRDefault="00B64EC6" w:rsidP="00B64EC6">
            <w:pPr>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Ontwikkelen folder MFP</w:t>
            </w:r>
          </w:p>
        </w:tc>
        <w:tc>
          <w:tcPr>
            <w:tcW w:w="1675" w:type="dxa"/>
          </w:tcPr>
          <w:p w14:paraId="2A555C42" w14:textId="77777777" w:rsidR="00B64EC6" w:rsidRPr="00E93AED" w:rsidRDefault="00B64EC6" w:rsidP="00B64EC6">
            <w:pPr>
              <w:jc w:val="right"/>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750</w:t>
            </w:r>
          </w:p>
        </w:tc>
        <w:tc>
          <w:tcPr>
            <w:tcW w:w="3260" w:type="dxa"/>
          </w:tcPr>
          <w:p w14:paraId="27C11F1A" w14:textId="77777777" w:rsidR="00B64EC6" w:rsidRPr="00E93AED" w:rsidRDefault="00B64EC6" w:rsidP="00B64EC6">
            <w:pPr>
              <w:jc w:val="right"/>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w:t>
            </w:r>
          </w:p>
        </w:tc>
      </w:tr>
      <w:tr w:rsidR="00B64EC6" w:rsidRPr="00B108EA" w14:paraId="04A79793" w14:textId="77777777" w:rsidTr="00B64EC6">
        <w:trPr>
          <w:cnfStyle w:val="000000010000" w:firstRow="0" w:lastRow="0" w:firstColumn="0" w:lastColumn="0" w:oddVBand="0" w:evenVBand="0" w:oddHBand="0" w:evenHBand="1"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477" w:type="dxa"/>
          </w:tcPr>
          <w:p w14:paraId="56F7889B" w14:textId="77777777" w:rsidR="00B64EC6" w:rsidRPr="00B108EA" w:rsidRDefault="00B64EC6" w:rsidP="00B64EC6">
            <w:pPr>
              <w:rPr>
                <w:rFonts w:asciiTheme="minorHAnsi" w:hAnsiTheme="minorHAnsi"/>
                <w:lang w:val="nl-NL"/>
              </w:rPr>
            </w:pPr>
            <w:r w:rsidRPr="00B108EA">
              <w:rPr>
                <w:rFonts w:asciiTheme="minorHAnsi" w:hAnsiTheme="minorHAnsi"/>
                <w:lang w:val="nl-NL"/>
              </w:rPr>
              <w:t>7</w:t>
            </w:r>
          </w:p>
        </w:tc>
        <w:tc>
          <w:tcPr>
            <w:tcW w:w="3367" w:type="dxa"/>
          </w:tcPr>
          <w:p w14:paraId="714087AF" w14:textId="1D295831" w:rsidR="00B64EC6" w:rsidRPr="00E93AED" w:rsidRDefault="00B64EC6" w:rsidP="00B64EC6">
            <w:pPr>
              <w:cnfStyle w:val="000000010000" w:firstRow="0" w:lastRow="0" w:firstColumn="0" w:lastColumn="0" w:oddVBand="0" w:evenVBand="0" w:oddHBand="0" w:evenHBand="1" w:firstRowFirstColumn="0" w:firstRowLastColumn="0" w:lastRowFirstColumn="0" w:lastRowLastColumn="0"/>
              <w:rPr>
                <w:sz w:val="18"/>
                <w:szCs w:val="18"/>
                <w:lang w:val="nl-NL"/>
              </w:rPr>
            </w:pPr>
            <w:r w:rsidRPr="00E93AED">
              <w:rPr>
                <w:sz w:val="18"/>
                <w:szCs w:val="18"/>
                <w:lang w:val="nl-NL"/>
              </w:rPr>
              <w:t>organisatie spiegelgesprekken 2x</w:t>
            </w:r>
            <w:r>
              <w:rPr>
                <w:sz w:val="18"/>
                <w:szCs w:val="18"/>
                <w:lang w:val="nl-NL"/>
              </w:rPr>
              <w:t xml:space="preserve"> per jaar</w:t>
            </w:r>
          </w:p>
        </w:tc>
        <w:tc>
          <w:tcPr>
            <w:tcW w:w="1675" w:type="dxa"/>
          </w:tcPr>
          <w:p w14:paraId="53A23B8F" w14:textId="77777777" w:rsidR="00B64EC6" w:rsidRPr="00E93AED" w:rsidRDefault="00B64EC6" w:rsidP="00B64EC6">
            <w:pPr>
              <w:jc w:val="right"/>
              <w:cnfStyle w:val="000000010000" w:firstRow="0" w:lastRow="0" w:firstColumn="0" w:lastColumn="0" w:oddVBand="0" w:evenVBand="0" w:oddHBand="0" w:evenHBand="1" w:firstRowFirstColumn="0" w:firstRowLastColumn="0" w:lastRowFirstColumn="0" w:lastRowLastColumn="0"/>
              <w:rPr>
                <w:sz w:val="18"/>
                <w:szCs w:val="18"/>
                <w:lang w:val="nl-NL"/>
              </w:rPr>
            </w:pPr>
            <w:r w:rsidRPr="00E93AED">
              <w:rPr>
                <w:sz w:val="18"/>
                <w:szCs w:val="18"/>
                <w:lang w:val="nl-NL"/>
              </w:rPr>
              <w:t>bekend bij FA</w:t>
            </w:r>
          </w:p>
        </w:tc>
        <w:tc>
          <w:tcPr>
            <w:tcW w:w="3260" w:type="dxa"/>
          </w:tcPr>
          <w:p w14:paraId="11D3C7E0" w14:textId="77777777" w:rsidR="00B64EC6" w:rsidRPr="00E93AED" w:rsidRDefault="00B64EC6" w:rsidP="00B64EC6">
            <w:pPr>
              <w:jc w:val="right"/>
              <w:cnfStyle w:val="000000010000" w:firstRow="0" w:lastRow="0" w:firstColumn="0" w:lastColumn="0" w:oddVBand="0" w:evenVBand="0" w:oddHBand="0" w:evenHBand="1" w:firstRowFirstColumn="0" w:firstRowLastColumn="0" w:lastRowFirstColumn="0" w:lastRowLastColumn="0"/>
              <w:rPr>
                <w:sz w:val="18"/>
                <w:szCs w:val="18"/>
                <w:lang w:val="nl-NL"/>
              </w:rPr>
            </w:pPr>
            <w:r w:rsidRPr="00E93AED">
              <w:rPr>
                <w:sz w:val="18"/>
                <w:szCs w:val="18"/>
                <w:lang w:val="nl-NL"/>
              </w:rPr>
              <w:t>naar voorbeeld eerdere spiegelgesprekken</w:t>
            </w:r>
          </w:p>
        </w:tc>
      </w:tr>
      <w:tr w:rsidR="00B64EC6" w:rsidRPr="000935B5" w14:paraId="3EB2442F" w14:textId="77777777" w:rsidTr="00B64EC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77" w:type="dxa"/>
          </w:tcPr>
          <w:p w14:paraId="2C6E828C" w14:textId="77777777" w:rsidR="00B64EC6" w:rsidRPr="00B108EA" w:rsidRDefault="00B64EC6" w:rsidP="00B64EC6">
            <w:pPr>
              <w:rPr>
                <w:lang w:val="nl-NL"/>
              </w:rPr>
            </w:pPr>
            <w:r>
              <w:rPr>
                <w:lang w:val="nl-NL"/>
              </w:rPr>
              <w:t>9</w:t>
            </w:r>
          </w:p>
        </w:tc>
        <w:tc>
          <w:tcPr>
            <w:tcW w:w="3367" w:type="dxa"/>
          </w:tcPr>
          <w:p w14:paraId="26930BC7" w14:textId="77777777" w:rsidR="00B64EC6" w:rsidRPr="00E93AED" w:rsidRDefault="00B64EC6" w:rsidP="00B64EC6">
            <w:pPr>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1x per jaar halve dag MMC (Meekijken Met Collega’s) voor senior tandartsen MFP/TMD</w:t>
            </w:r>
          </w:p>
        </w:tc>
        <w:tc>
          <w:tcPr>
            <w:tcW w:w="1675" w:type="dxa"/>
          </w:tcPr>
          <w:p w14:paraId="72379FBD" w14:textId="77777777" w:rsidR="00B64EC6" w:rsidRPr="00E93AED" w:rsidRDefault="00B64EC6" w:rsidP="00B64EC6">
            <w:pPr>
              <w:jc w:val="right"/>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w:t>
            </w:r>
          </w:p>
        </w:tc>
        <w:tc>
          <w:tcPr>
            <w:tcW w:w="3260" w:type="dxa"/>
          </w:tcPr>
          <w:p w14:paraId="5AF81CAE" w14:textId="77777777" w:rsidR="00B64EC6" w:rsidRPr="00E93AED" w:rsidRDefault="00B64EC6" w:rsidP="00B64EC6">
            <w:pPr>
              <w:jc w:val="right"/>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(12x4 uur=)48 uur per jaar, dat is</w:t>
            </w:r>
          </w:p>
          <w:p w14:paraId="7B712556" w14:textId="77777777" w:rsidR="00B64EC6" w:rsidRPr="00E93AED" w:rsidRDefault="00B64EC6" w:rsidP="00B64EC6">
            <w:pPr>
              <w:jc w:val="right"/>
              <w:cnfStyle w:val="000000100000" w:firstRow="0" w:lastRow="0" w:firstColumn="0" w:lastColumn="0" w:oddVBand="0" w:evenVBand="0" w:oddHBand="1" w:evenHBand="0" w:firstRowFirstColumn="0" w:firstRowLastColumn="0" w:lastRowFirstColumn="0" w:lastRowLastColumn="0"/>
              <w:rPr>
                <w:b/>
                <w:sz w:val="18"/>
                <w:szCs w:val="18"/>
                <w:lang w:val="nl-NL"/>
              </w:rPr>
            </w:pPr>
            <w:r w:rsidRPr="00E93AED">
              <w:rPr>
                <w:b/>
                <w:sz w:val="18"/>
                <w:szCs w:val="18"/>
                <w:lang w:val="nl-NL"/>
              </w:rPr>
              <w:t>4 uur</w:t>
            </w:r>
          </w:p>
        </w:tc>
      </w:tr>
      <w:tr w:rsidR="00B64EC6" w:rsidRPr="00E40536" w14:paraId="6489B274" w14:textId="77777777" w:rsidTr="00B64EC6">
        <w:trPr>
          <w:cnfStyle w:val="000000010000" w:firstRow="0" w:lastRow="0" w:firstColumn="0" w:lastColumn="0" w:oddVBand="0" w:evenVBand="0" w:oddHBand="0" w:evenHBand="1"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77" w:type="dxa"/>
          </w:tcPr>
          <w:p w14:paraId="57EEA74C" w14:textId="77777777" w:rsidR="00B64EC6" w:rsidRPr="00B108EA" w:rsidRDefault="00B64EC6" w:rsidP="00B64EC6">
            <w:pPr>
              <w:rPr>
                <w:rFonts w:asciiTheme="minorHAnsi" w:hAnsiTheme="minorHAnsi"/>
                <w:lang w:val="nl-NL"/>
              </w:rPr>
            </w:pPr>
            <w:r>
              <w:rPr>
                <w:rFonts w:asciiTheme="minorHAnsi" w:hAnsiTheme="minorHAnsi"/>
                <w:lang w:val="nl-NL"/>
              </w:rPr>
              <w:t>10</w:t>
            </w:r>
          </w:p>
        </w:tc>
        <w:tc>
          <w:tcPr>
            <w:tcW w:w="3367" w:type="dxa"/>
          </w:tcPr>
          <w:p w14:paraId="799501D9" w14:textId="77777777" w:rsidR="00B64EC6" w:rsidRPr="00E93AED" w:rsidRDefault="00B64EC6" w:rsidP="00B64EC6">
            <w:pPr>
              <w:cnfStyle w:val="000000010000" w:firstRow="0" w:lastRow="0" w:firstColumn="0" w:lastColumn="0" w:oddVBand="0" w:evenVBand="0" w:oddHBand="0" w:evenHBand="1" w:firstRowFirstColumn="0" w:firstRowLastColumn="0" w:lastRowFirstColumn="0" w:lastRowLastColumn="0"/>
              <w:rPr>
                <w:sz w:val="18"/>
                <w:szCs w:val="18"/>
                <w:lang w:val="nl-NL"/>
              </w:rPr>
            </w:pPr>
            <w:r w:rsidRPr="00E93AED">
              <w:rPr>
                <w:sz w:val="18"/>
                <w:szCs w:val="18"/>
                <w:lang w:val="nl-NL"/>
              </w:rPr>
              <w:t>1x per jaar middag teambuilding/brainstorm</w:t>
            </w:r>
          </w:p>
        </w:tc>
        <w:tc>
          <w:tcPr>
            <w:tcW w:w="1675" w:type="dxa"/>
          </w:tcPr>
          <w:p w14:paraId="6474C99B" w14:textId="77777777" w:rsidR="00B64EC6" w:rsidRPr="00E93AED" w:rsidRDefault="00B64EC6" w:rsidP="00B64EC6">
            <w:pPr>
              <w:jc w:val="right"/>
              <w:cnfStyle w:val="000000010000" w:firstRow="0" w:lastRow="0" w:firstColumn="0" w:lastColumn="0" w:oddVBand="0" w:evenVBand="0" w:oddHBand="0" w:evenHBand="1" w:firstRowFirstColumn="0" w:firstRowLastColumn="0" w:lastRowFirstColumn="0" w:lastRowLastColumn="0"/>
              <w:rPr>
                <w:sz w:val="18"/>
                <w:szCs w:val="18"/>
                <w:lang w:val="nl-NL"/>
              </w:rPr>
            </w:pPr>
            <w:r w:rsidRPr="00E93AED">
              <w:rPr>
                <w:sz w:val="18"/>
                <w:szCs w:val="18"/>
                <w:lang w:val="nl-NL"/>
              </w:rPr>
              <w:t>2000</w:t>
            </w:r>
          </w:p>
        </w:tc>
        <w:tc>
          <w:tcPr>
            <w:tcW w:w="3260" w:type="dxa"/>
          </w:tcPr>
          <w:p w14:paraId="6F672F2D" w14:textId="77777777" w:rsidR="00B64EC6" w:rsidRPr="00E93AED" w:rsidRDefault="00B64EC6" w:rsidP="00B64EC6">
            <w:pPr>
              <w:jc w:val="right"/>
              <w:cnfStyle w:val="000000010000" w:firstRow="0" w:lastRow="0" w:firstColumn="0" w:lastColumn="0" w:oddVBand="0" w:evenVBand="0" w:oddHBand="0" w:evenHBand="1" w:firstRowFirstColumn="0" w:firstRowLastColumn="0" w:lastRowFirstColumn="0" w:lastRowLastColumn="0"/>
              <w:rPr>
                <w:sz w:val="18"/>
                <w:szCs w:val="18"/>
                <w:lang w:val="nl-NL"/>
              </w:rPr>
            </w:pPr>
            <w:r w:rsidRPr="00E93AED">
              <w:rPr>
                <w:sz w:val="18"/>
                <w:szCs w:val="18"/>
                <w:lang w:val="nl-NL"/>
              </w:rPr>
              <w:t>Na werktijd in de vorm van diner</w:t>
            </w:r>
          </w:p>
        </w:tc>
      </w:tr>
      <w:tr w:rsidR="00B64EC6" w:rsidRPr="00CE7475" w14:paraId="5FF30000" w14:textId="77777777" w:rsidTr="00B64EC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77" w:type="dxa"/>
          </w:tcPr>
          <w:p w14:paraId="118FF591" w14:textId="77777777" w:rsidR="00B64EC6" w:rsidRPr="00B108EA" w:rsidRDefault="00B64EC6" w:rsidP="00B64EC6">
            <w:pPr>
              <w:rPr>
                <w:rFonts w:asciiTheme="minorHAnsi" w:hAnsiTheme="minorHAnsi"/>
                <w:lang w:val="nl-NL"/>
              </w:rPr>
            </w:pPr>
            <w:r w:rsidRPr="00B108EA">
              <w:rPr>
                <w:rFonts w:asciiTheme="minorHAnsi" w:hAnsiTheme="minorHAnsi"/>
                <w:lang w:val="nl-NL"/>
              </w:rPr>
              <w:t>1</w:t>
            </w:r>
            <w:r>
              <w:rPr>
                <w:rFonts w:asciiTheme="minorHAnsi" w:hAnsiTheme="minorHAnsi"/>
                <w:lang w:val="nl-NL"/>
              </w:rPr>
              <w:t>2</w:t>
            </w:r>
          </w:p>
        </w:tc>
        <w:tc>
          <w:tcPr>
            <w:tcW w:w="3367" w:type="dxa"/>
          </w:tcPr>
          <w:p w14:paraId="5ACC84F4" w14:textId="6677CE11" w:rsidR="00B64EC6" w:rsidRPr="00E93AED" w:rsidRDefault="00B64EC6" w:rsidP="00B64EC6">
            <w:pPr>
              <w:cnfStyle w:val="000000100000" w:firstRow="0" w:lastRow="0" w:firstColumn="0" w:lastColumn="0" w:oddVBand="0" w:evenVBand="0" w:oddHBand="1" w:evenHBand="0" w:firstRowFirstColumn="0" w:firstRowLastColumn="0" w:lastRowFirstColumn="0" w:lastRowLastColumn="0"/>
              <w:rPr>
                <w:sz w:val="18"/>
                <w:szCs w:val="18"/>
                <w:lang w:val="nl-NL"/>
              </w:rPr>
            </w:pPr>
            <w:r>
              <w:rPr>
                <w:sz w:val="18"/>
                <w:szCs w:val="18"/>
                <w:lang w:val="nl-NL"/>
              </w:rPr>
              <w:t xml:space="preserve">3x per jaar </w:t>
            </w:r>
            <w:r w:rsidRPr="00E93AED">
              <w:rPr>
                <w:sz w:val="18"/>
                <w:szCs w:val="18"/>
                <w:lang w:val="nl-NL"/>
              </w:rPr>
              <w:t>werkoverleg ‘hoe gaat het nu/hoe is het gegaan na afbehandeling?’</w:t>
            </w:r>
          </w:p>
        </w:tc>
        <w:tc>
          <w:tcPr>
            <w:tcW w:w="1675" w:type="dxa"/>
          </w:tcPr>
          <w:p w14:paraId="73157734" w14:textId="77777777" w:rsidR="00B64EC6" w:rsidRPr="00E93AED" w:rsidRDefault="00B64EC6" w:rsidP="00B64EC6">
            <w:pPr>
              <w:jc w:val="right"/>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w:t>
            </w:r>
          </w:p>
        </w:tc>
        <w:tc>
          <w:tcPr>
            <w:tcW w:w="3260" w:type="dxa"/>
          </w:tcPr>
          <w:p w14:paraId="198AFBAE" w14:textId="77777777" w:rsidR="00B64EC6" w:rsidRPr="00E93AED" w:rsidRDefault="00B64EC6" w:rsidP="00B64EC6">
            <w:pPr>
              <w:jc w:val="right"/>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Per keer 0,5 uur per medewerker(16)=</w:t>
            </w:r>
          </w:p>
          <w:p w14:paraId="03E60A5F" w14:textId="77777777" w:rsidR="00B64EC6" w:rsidRPr="00E93AED" w:rsidRDefault="00B64EC6" w:rsidP="00B64EC6">
            <w:pPr>
              <w:jc w:val="right"/>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8 uur x 3=</w:t>
            </w:r>
          </w:p>
          <w:p w14:paraId="2B288EEB" w14:textId="77777777" w:rsidR="00B64EC6" w:rsidRPr="00E93AED" w:rsidRDefault="00B64EC6" w:rsidP="00B64EC6">
            <w:pPr>
              <w:jc w:val="right"/>
              <w:cnfStyle w:val="000000100000" w:firstRow="0" w:lastRow="0" w:firstColumn="0" w:lastColumn="0" w:oddVBand="0" w:evenVBand="0" w:oddHBand="1" w:evenHBand="0" w:firstRowFirstColumn="0" w:firstRowLastColumn="0" w:lastRowFirstColumn="0" w:lastRowLastColumn="0"/>
              <w:rPr>
                <w:sz w:val="18"/>
                <w:szCs w:val="18"/>
                <w:lang w:val="nl-NL"/>
              </w:rPr>
            </w:pPr>
            <w:r w:rsidRPr="00E93AED">
              <w:rPr>
                <w:sz w:val="18"/>
                <w:szCs w:val="18"/>
                <w:lang w:val="nl-NL"/>
              </w:rPr>
              <w:t xml:space="preserve">in totaal 24 uur per jaar en dat is dus </w:t>
            </w:r>
          </w:p>
          <w:p w14:paraId="4DFF8DE2" w14:textId="77777777" w:rsidR="00B64EC6" w:rsidRPr="00B64EC6" w:rsidRDefault="00B64EC6" w:rsidP="00B64EC6">
            <w:pPr>
              <w:jc w:val="right"/>
              <w:cnfStyle w:val="000000100000" w:firstRow="0" w:lastRow="0" w:firstColumn="0" w:lastColumn="0" w:oddVBand="0" w:evenVBand="0" w:oddHBand="1" w:evenHBand="0" w:firstRowFirstColumn="0" w:firstRowLastColumn="0" w:lastRowFirstColumn="0" w:lastRowLastColumn="0"/>
              <w:rPr>
                <w:b/>
                <w:sz w:val="18"/>
                <w:szCs w:val="18"/>
                <w:lang w:val="nl-NL"/>
              </w:rPr>
            </w:pPr>
            <w:r w:rsidRPr="00B64EC6">
              <w:rPr>
                <w:b/>
                <w:sz w:val="18"/>
                <w:szCs w:val="18"/>
                <w:lang w:val="nl-NL"/>
              </w:rPr>
              <w:t>2 uur</w:t>
            </w:r>
          </w:p>
        </w:tc>
      </w:tr>
      <w:tr w:rsidR="00B64EC6" w:rsidRPr="00CE7475" w14:paraId="4AD03ED4" w14:textId="77777777" w:rsidTr="00B64EC6">
        <w:trPr>
          <w:cnfStyle w:val="000000010000" w:firstRow="0" w:lastRow="0" w:firstColumn="0" w:lastColumn="0" w:oddVBand="0" w:evenVBand="0" w:oddHBand="0" w:evenHBand="1"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77" w:type="dxa"/>
          </w:tcPr>
          <w:p w14:paraId="0853E53B" w14:textId="77777777" w:rsidR="00B64EC6" w:rsidRPr="00B108EA" w:rsidRDefault="00B64EC6" w:rsidP="00B64EC6">
            <w:pPr>
              <w:rPr>
                <w:rFonts w:asciiTheme="minorHAnsi" w:hAnsiTheme="minorHAnsi"/>
                <w:lang w:val="nl-NL"/>
              </w:rPr>
            </w:pPr>
            <w:r w:rsidRPr="00B108EA">
              <w:rPr>
                <w:rFonts w:asciiTheme="minorHAnsi" w:hAnsiTheme="minorHAnsi"/>
                <w:lang w:val="nl-NL"/>
              </w:rPr>
              <w:t>1</w:t>
            </w:r>
            <w:r>
              <w:rPr>
                <w:rFonts w:asciiTheme="minorHAnsi" w:hAnsiTheme="minorHAnsi"/>
                <w:lang w:val="nl-NL"/>
              </w:rPr>
              <w:t>3</w:t>
            </w:r>
          </w:p>
        </w:tc>
        <w:tc>
          <w:tcPr>
            <w:tcW w:w="3367" w:type="dxa"/>
          </w:tcPr>
          <w:p w14:paraId="158DCB1F" w14:textId="5629067F" w:rsidR="00B64EC6" w:rsidRPr="00E93AED" w:rsidRDefault="00B64EC6" w:rsidP="00B64EC6">
            <w:pPr>
              <w:cnfStyle w:val="000000010000" w:firstRow="0" w:lastRow="0" w:firstColumn="0" w:lastColumn="0" w:oddVBand="0" w:evenVBand="0" w:oddHBand="0" w:evenHBand="1" w:firstRowFirstColumn="0" w:firstRowLastColumn="0" w:lastRowFirstColumn="0" w:lastRowLastColumn="0"/>
              <w:rPr>
                <w:sz w:val="18"/>
                <w:szCs w:val="18"/>
                <w:lang w:val="nl-NL"/>
              </w:rPr>
            </w:pPr>
            <w:r w:rsidRPr="00E93AED">
              <w:rPr>
                <w:sz w:val="18"/>
                <w:szCs w:val="18"/>
                <w:lang w:val="nl-NL"/>
              </w:rPr>
              <w:t>aanvulling studiebudget senior tandartsen MFP</w:t>
            </w:r>
            <w:r>
              <w:rPr>
                <w:sz w:val="18"/>
                <w:szCs w:val="18"/>
                <w:lang w:val="nl-NL"/>
              </w:rPr>
              <w:t xml:space="preserve"> conform eerdere jaren (afgelopen jaren door Corona niet gebruikt)</w:t>
            </w:r>
          </w:p>
        </w:tc>
        <w:tc>
          <w:tcPr>
            <w:tcW w:w="1675" w:type="dxa"/>
          </w:tcPr>
          <w:p w14:paraId="1E4053EC" w14:textId="77777777" w:rsidR="00B64EC6" w:rsidRDefault="00B64EC6" w:rsidP="00B64EC6">
            <w:pPr>
              <w:jc w:val="right"/>
              <w:cnfStyle w:val="000000010000" w:firstRow="0" w:lastRow="0" w:firstColumn="0" w:lastColumn="0" w:oddVBand="0" w:evenVBand="0" w:oddHBand="0" w:evenHBand="1" w:firstRowFirstColumn="0" w:firstRowLastColumn="0" w:lastRowFirstColumn="0" w:lastRowLastColumn="0"/>
              <w:rPr>
                <w:sz w:val="18"/>
                <w:szCs w:val="18"/>
                <w:lang w:val="nl-NL"/>
              </w:rPr>
            </w:pPr>
            <w:r>
              <w:rPr>
                <w:sz w:val="18"/>
                <w:szCs w:val="18"/>
                <w:lang w:val="nl-NL"/>
              </w:rPr>
              <w:t>24050</w:t>
            </w:r>
          </w:p>
          <w:p w14:paraId="7BB6310F" w14:textId="7EEB26E6" w:rsidR="00B64EC6" w:rsidRPr="00B64EC6" w:rsidRDefault="00B64EC6" w:rsidP="00B64EC6">
            <w:pPr>
              <w:jc w:val="right"/>
              <w:cnfStyle w:val="000000010000" w:firstRow="0" w:lastRow="0" w:firstColumn="0" w:lastColumn="0" w:oddVBand="0" w:evenVBand="0" w:oddHBand="0" w:evenHBand="1" w:firstRowFirstColumn="0" w:firstRowLastColumn="0" w:lastRowFirstColumn="0" w:lastRowLastColumn="0"/>
              <w:rPr>
                <w:sz w:val="16"/>
                <w:szCs w:val="16"/>
                <w:lang w:val="nl-NL"/>
              </w:rPr>
            </w:pPr>
            <w:r w:rsidRPr="00B64EC6">
              <w:rPr>
                <w:sz w:val="16"/>
                <w:szCs w:val="16"/>
                <w:lang w:val="nl-NL"/>
              </w:rPr>
              <w:t>bijlage bekend bij F&amp;C</w:t>
            </w:r>
          </w:p>
          <w:p w14:paraId="1785139F" w14:textId="77777777" w:rsidR="00B64EC6" w:rsidRPr="00E93AED" w:rsidRDefault="00B64EC6" w:rsidP="00B64EC6">
            <w:pPr>
              <w:jc w:val="right"/>
              <w:cnfStyle w:val="000000010000" w:firstRow="0" w:lastRow="0" w:firstColumn="0" w:lastColumn="0" w:oddVBand="0" w:evenVBand="0" w:oddHBand="0" w:evenHBand="1" w:firstRowFirstColumn="0" w:firstRowLastColumn="0" w:lastRowFirstColumn="0" w:lastRowLastColumn="0"/>
              <w:rPr>
                <w:sz w:val="18"/>
                <w:szCs w:val="18"/>
                <w:lang w:val="nl-NL"/>
              </w:rPr>
            </w:pPr>
          </w:p>
        </w:tc>
        <w:tc>
          <w:tcPr>
            <w:tcW w:w="3260" w:type="dxa"/>
          </w:tcPr>
          <w:p w14:paraId="674E884F" w14:textId="77777777" w:rsidR="00B64EC6" w:rsidRPr="00E93AED" w:rsidRDefault="00B64EC6" w:rsidP="00B64EC6">
            <w:pPr>
              <w:jc w:val="right"/>
              <w:cnfStyle w:val="000000010000" w:firstRow="0" w:lastRow="0" w:firstColumn="0" w:lastColumn="0" w:oddVBand="0" w:evenVBand="0" w:oddHBand="0" w:evenHBand="1" w:firstRowFirstColumn="0" w:firstRowLastColumn="0" w:lastRowFirstColumn="0" w:lastRowLastColumn="0"/>
              <w:rPr>
                <w:sz w:val="18"/>
                <w:szCs w:val="18"/>
                <w:lang w:val="nl-NL"/>
              </w:rPr>
            </w:pPr>
          </w:p>
        </w:tc>
      </w:tr>
      <w:tr w:rsidR="00B64EC6" w:rsidRPr="00CE7475" w14:paraId="2DF391F5" w14:textId="77777777" w:rsidTr="00B64EC6">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77" w:type="dxa"/>
          </w:tcPr>
          <w:p w14:paraId="320715B8" w14:textId="24E03CB5" w:rsidR="00B64EC6" w:rsidRPr="00B108EA" w:rsidRDefault="00B64EC6" w:rsidP="00B64EC6">
            <w:pPr>
              <w:rPr>
                <w:rFonts w:asciiTheme="minorHAnsi" w:hAnsiTheme="minorHAnsi"/>
                <w:lang w:val="nl-NL"/>
              </w:rPr>
            </w:pPr>
          </w:p>
        </w:tc>
        <w:tc>
          <w:tcPr>
            <w:tcW w:w="3367" w:type="dxa"/>
          </w:tcPr>
          <w:p w14:paraId="54D9115A" w14:textId="77777777" w:rsidR="00B64EC6" w:rsidRPr="00B108EA" w:rsidRDefault="00B64EC6" w:rsidP="00B64EC6">
            <w:pPr>
              <w:cnfStyle w:val="000000100000" w:firstRow="0" w:lastRow="0" w:firstColumn="0" w:lastColumn="0" w:oddVBand="0" w:evenVBand="0" w:oddHBand="1" w:evenHBand="0" w:firstRowFirstColumn="0" w:firstRowLastColumn="0" w:lastRowFirstColumn="0" w:lastRowLastColumn="0"/>
              <w:rPr>
                <w:lang w:val="nl-NL"/>
              </w:rPr>
            </w:pPr>
          </w:p>
        </w:tc>
        <w:tc>
          <w:tcPr>
            <w:tcW w:w="1675" w:type="dxa"/>
          </w:tcPr>
          <w:p w14:paraId="267B9DE9" w14:textId="77777777" w:rsidR="00B64EC6" w:rsidRPr="00B108EA" w:rsidRDefault="00B64EC6" w:rsidP="00B64EC6">
            <w:pPr>
              <w:jc w:val="right"/>
              <w:cnfStyle w:val="000000100000" w:firstRow="0" w:lastRow="0" w:firstColumn="0" w:lastColumn="0" w:oddVBand="0" w:evenVBand="0" w:oddHBand="1" w:evenHBand="0" w:firstRowFirstColumn="0" w:firstRowLastColumn="0" w:lastRowFirstColumn="0" w:lastRowLastColumn="0"/>
              <w:rPr>
                <w:lang w:val="nl-NL"/>
              </w:rPr>
            </w:pPr>
          </w:p>
        </w:tc>
        <w:tc>
          <w:tcPr>
            <w:tcW w:w="3260" w:type="dxa"/>
          </w:tcPr>
          <w:p w14:paraId="6F65C2EB" w14:textId="77777777" w:rsidR="00B64EC6" w:rsidRPr="00B108EA" w:rsidRDefault="00B64EC6" w:rsidP="00B64EC6">
            <w:pPr>
              <w:jc w:val="right"/>
              <w:cnfStyle w:val="000000100000" w:firstRow="0" w:lastRow="0" w:firstColumn="0" w:lastColumn="0" w:oddVBand="0" w:evenVBand="0" w:oddHBand="1" w:evenHBand="0" w:firstRowFirstColumn="0" w:firstRowLastColumn="0" w:lastRowFirstColumn="0" w:lastRowLastColumn="0"/>
              <w:rPr>
                <w:lang w:val="nl-NL"/>
              </w:rPr>
            </w:pPr>
          </w:p>
        </w:tc>
      </w:tr>
      <w:tr w:rsidR="00B64EC6" w:rsidRPr="00E40536" w14:paraId="1157DAF3" w14:textId="77777777" w:rsidTr="00B64EC6">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77" w:type="dxa"/>
          </w:tcPr>
          <w:p w14:paraId="74331CB9" w14:textId="77777777" w:rsidR="00B64EC6" w:rsidRPr="00B108EA" w:rsidRDefault="00B64EC6" w:rsidP="00B64EC6">
            <w:pPr>
              <w:rPr>
                <w:rFonts w:asciiTheme="minorHAnsi" w:hAnsiTheme="minorHAnsi"/>
                <w:lang w:val="nl-NL"/>
              </w:rPr>
            </w:pPr>
          </w:p>
        </w:tc>
        <w:tc>
          <w:tcPr>
            <w:tcW w:w="3367" w:type="dxa"/>
          </w:tcPr>
          <w:p w14:paraId="67E1D24D" w14:textId="77777777" w:rsidR="00B64EC6" w:rsidRPr="00541CDA" w:rsidRDefault="00B64EC6" w:rsidP="00B64EC6">
            <w:pPr>
              <w:jc w:val="right"/>
              <w:cnfStyle w:val="000000010000" w:firstRow="0" w:lastRow="0" w:firstColumn="0" w:lastColumn="0" w:oddVBand="0" w:evenVBand="0" w:oddHBand="0" w:evenHBand="1" w:firstRowFirstColumn="0" w:firstRowLastColumn="0" w:lastRowFirstColumn="0" w:lastRowLastColumn="0"/>
              <w:rPr>
                <w:b/>
                <w:lang w:val="nl-NL"/>
              </w:rPr>
            </w:pPr>
            <w:r w:rsidRPr="00541CDA">
              <w:rPr>
                <w:b/>
                <w:lang w:val="nl-NL"/>
              </w:rPr>
              <w:t>TOTAAL</w:t>
            </w:r>
          </w:p>
        </w:tc>
        <w:tc>
          <w:tcPr>
            <w:tcW w:w="1675" w:type="dxa"/>
          </w:tcPr>
          <w:p w14:paraId="5D4DBFCB" w14:textId="77777777" w:rsidR="00B64EC6" w:rsidRPr="00541CDA" w:rsidRDefault="00B64EC6" w:rsidP="00B64EC6">
            <w:pPr>
              <w:cnfStyle w:val="000000010000" w:firstRow="0" w:lastRow="0" w:firstColumn="0" w:lastColumn="0" w:oddVBand="0" w:evenVBand="0" w:oddHBand="0" w:evenHBand="1" w:firstRowFirstColumn="0" w:firstRowLastColumn="0" w:lastRowFirstColumn="0" w:lastRowLastColumn="0"/>
              <w:rPr>
                <w:lang w:val="nl-NL"/>
              </w:rPr>
            </w:pPr>
          </w:p>
        </w:tc>
        <w:tc>
          <w:tcPr>
            <w:tcW w:w="3260" w:type="dxa"/>
          </w:tcPr>
          <w:p w14:paraId="0AC3B733" w14:textId="2A2B5EB7" w:rsidR="00B64EC6" w:rsidRPr="00E40536" w:rsidRDefault="00B64EC6" w:rsidP="00B64EC6">
            <w:pPr>
              <w:jc w:val="right"/>
              <w:cnfStyle w:val="000000010000" w:firstRow="0" w:lastRow="0" w:firstColumn="0" w:lastColumn="0" w:oddVBand="0" w:evenVBand="0" w:oddHBand="0" w:evenHBand="1" w:firstRowFirstColumn="0" w:firstRowLastColumn="0" w:lastRowFirstColumn="0" w:lastRowLastColumn="0"/>
              <w:rPr>
                <w:b/>
                <w:lang w:val="nl-NL"/>
              </w:rPr>
            </w:pPr>
            <w:r w:rsidRPr="00E40536">
              <w:rPr>
                <w:b/>
                <w:lang w:val="nl-NL"/>
              </w:rPr>
              <w:t>8 uur</w:t>
            </w:r>
          </w:p>
        </w:tc>
      </w:tr>
    </w:tbl>
    <w:p w14:paraId="0B560559" w14:textId="77777777" w:rsidR="00B13EC4" w:rsidRDefault="00B13EC4" w:rsidP="00B13EC4">
      <w:pPr>
        <w:spacing w:after="0"/>
        <w:rPr>
          <w:b/>
          <w:lang w:val="nl-NL"/>
        </w:rPr>
      </w:pPr>
    </w:p>
    <w:p w14:paraId="3B451D1B" w14:textId="77777777" w:rsidR="00B13EC4" w:rsidRPr="00B13EC4" w:rsidRDefault="00B13EC4" w:rsidP="00B13EC4">
      <w:pPr>
        <w:spacing w:after="0"/>
        <w:rPr>
          <w:b/>
          <w:lang w:val="nl-NL"/>
        </w:rPr>
      </w:pPr>
    </w:p>
    <w:p w14:paraId="07D3FD4F" w14:textId="77777777" w:rsidR="004B3FEC" w:rsidRDefault="004B3FEC" w:rsidP="001B5D16">
      <w:pPr>
        <w:spacing w:after="0"/>
        <w:rPr>
          <w:b/>
          <w:sz w:val="28"/>
          <w:szCs w:val="28"/>
          <w:lang w:val="nl-NL"/>
        </w:rPr>
      </w:pPr>
    </w:p>
    <w:p w14:paraId="6AA97858" w14:textId="77777777" w:rsidR="004B3FEC" w:rsidRDefault="004B3FEC" w:rsidP="001B5D16">
      <w:pPr>
        <w:spacing w:after="0"/>
        <w:rPr>
          <w:b/>
          <w:sz w:val="28"/>
          <w:szCs w:val="28"/>
          <w:lang w:val="nl-NL"/>
        </w:rPr>
      </w:pPr>
    </w:p>
    <w:p w14:paraId="027AAE1A" w14:textId="77777777" w:rsidR="004B3FEC" w:rsidRDefault="004B3FEC" w:rsidP="001B5D16">
      <w:pPr>
        <w:spacing w:after="0"/>
        <w:rPr>
          <w:b/>
          <w:sz w:val="28"/>
          <w:szCs w:val="28"/>
          <w:lang w:val="nl-NL"/>
        </w:rPr>
      </w:pPr>
    </w:p>
    <w:p w14:paraId="1C75BE42" w14:textId="77777777" w:rsidR="004B3FEC" w:rsidRDefault="004B3FEC" w:rsidP="001B5D16">
      <w:pPr>
        <w:spacing w:after="0"/>
        <w:rPr>
          <w:b/>
          <w:sz w:val="28"/>
          <w:szCs w:val="28"/>
          <w:lang w:val="nl-NL"/>
        </w:rPr>
      </w:pPr>
    </w:p>
    <w:p w14:paraId="6C10AE75" w14:textId="77777777" w:rsidR="004B3FEC" w:rsidRDefault="004B3FEC" w:rsidP="001B5D16">
      <w:pPr>
        <w:spacing w:after="0"/>
        <w:rPr>
          <w:b/>
          <w:sz w:val="28"/>
          <w:szCs w:val="28"/>
          <w:lang w:val="nl-NL"/>
        </w:rPr>
      </w:pPr>
    </w:p>
    <w:p w14:paraId="5701BF74" w14:textId="77777777" w:rsidR="004B3FEC" w:rsidRDefault="004B3FEC" w:rsidP="001B5D16">
      <w:pPr>
        <w:spacing w:after="0"/>
        <w:rPr>
          <w:b/>
          <w:sz w:val="28"/>
          <w:szCs w:val="28"/>
          <w:lang w:val="nl-NL"/>
        </w:rPr>
      </w:pPr>
    </w:p>
    <w:p w14:paraId="791AB634" w14:textId="77777777" w:rsidR="004B3FEC" w:rsidRDefault="004B3FEC" w:rsidP="001B5D16">
      <w:pPr>
        <w:spacing w:after="0"/>
        <w:rPr>
          <w:b/>
          <w:sz w:val="28"/>
          <w:szCs w:val="28"/>
          <w:lang w:val="nl-NL"/>
        </w:rPr>
      </w:pPr>
    </w:p>
    <w:p w14:paraId="10CCECC5" w14:textId="77777777" w:rsidR="004B3FEC" w:rsidRDefault="004B3FEC" w:rsidP="001B5D16">
      <w:pPr>
        <w:spacing w:after="0"/>
        <w:rPr>
          <w:b/>
          <w:sz w:val="28"/>
          <w:szCs w:val="28"/>
          <w:lang w:val="nl-NL"/>
        </w:rPr>
      </w:pPr>
    </w:p>
    <w:p w14:paraId="20A3E90E" w14:textId="77777777" w:rsidR="004B3FEC" w:rsidRDefault="004B3FEC" w:rsidP="001B5D16">
      <w:pPr>
        <w:spacing w:after="0"/>
        <w:rPr>
          <w:b/>
          <w:sz w:val="28"/>
          <w:szCs w:val="28"/>
          <w:lang w:val="nl-NL"/>
        </w:rPr>
      </w:pPr>
    </w:p>
    <w:p w14:paraId="4B308D5C" w14:textId="77777777" w:rsidR="004B3FEC" w:rsidRDefault="004B3FEC" w:rsidP="001B5D16">
      <w:pPr>
        <w:spacing w:after="0"/>
        <w:rPr>
          <w:b/>
          <w:sz w:val="28"/>
          <w:szCs w:val="28"/>
          <w:lang w:val="nl-NL"/>
        </w:rPr>
      </w:pPr>
    </w:p>
    <w:p w14:paraId="20ABE302" w14:textId="77777777" w:rsidR="004B3FEC" w:rsidRDefault="004B3FEC" w:rsidP="001B5D16">
      <w:pPr>
        <w:spacing w:after="0"/>
        <w:rPr>
          <w:b/>
          <w:sz w:val="28"/>
          <w:szCs w:val="28"/>
          <w:lang w:val="nl-NL"/>
        </w:rPr>
      </w:pPr>
    </w:p>
    <w:p w14:paraId="7D307C5E" w14:textId="77777777" w:rsidR="004B3FEC" w:rsidRDefault="004B3FEC" w:rsidP="001B5D16">
      <w:pPr>
        <w:spacing w:after="0"/>
        <w:rPr>
          <w:b/>
          <w:sz w:val="28"/>
          <w:szCs w:val="28"/>
          <w:lang w:val="nl-NL"/>
        </w:rPr>
      </w:pPr>
    </w:p>
    <w:p w14:paraId="48202EA4" w14:textId="77777777" w:rsidR="004B3FEC" w:rsidRDefault="004B3FEC" w:rsidP="001B5D16">
      <w:pPr>
        <w:spacing w:after="0"/>
        <w:rPr>
          <w:b/>
          <w:sz w:val="28"/>
          <w:szCs w:val="28"/>
          <w:lang w:val="nl-NL"/>
        </w:rPr>
      </w:pPr>
    </w:p>
    <w:p w14:paraId="15AA133C" w14:textId="77777777" w:rsidR="004B3FEC" w:rsidRDefault="004B3FEC" w:rsidP="001B5D16">
      <w:pPr>
        <w:spacing w:after="0"/>
        <w:rPr>
          <w:b/>
          <w:sz w:val="28"/>
          <w:szCs w:val="28"/>
          <w:lang w:val="nl-NL"/>
        </w:rPr>
      </w:pPr>
    </w:p>
    <w:p w14:paraId="38B0AD7A" w14:textId="77777777" w:rsidR="004B3FEC" w:rsidRDefault="004B3FEC" w:rsidP="001B5D16">
      <w:pPr>
        <w:spacing w:after="0"/>
        <w:rPr>
          <w:b/>
          <w:sz w:val="28"/>
          <w:szCs w:val="28"/>
          <w:lang w:val="nl-NL"/>
        </w:rPr>
      </w:pPr>
    </w:p>
    <w:tbl>
      <w:tblPr>
        <w:tblStyle w:val="MediumList2-Accent6"/>
        <w:tblpPr w:leftFromText="141" w:rightFromText="141" w:vertAnchor="text" w:horzAnchor="page" w:tblpX="1527" w:tblpY="-458"/>
        <w:tblW w:w="0" w:type="auto"/>
        <w:tblLayout w:type="fixed"/>
        <w:tblLook w:val="04A0" w:firstRow="1" w:lastRow="0" w:firstColumn="1" w:lastColumn="0" w:noHBand="0" w:noVBand="1"/>
      </w:tblPr>
      <w:tblGrid>
        <w:gridCol w:w="4219"/>
        <w:gridCol w:w="2977"/>
      </w:tblGrid>
      <w:tr w:rsidR="00E93AED" w:rsidRPr="00541CDA" w14:paraId="76C4AE87" w14:textId="77777777" w:rsidTr="00E93AED">
        <w:trPr>
          <w:cnfStyle w:val="100000000000" w:firstRow="1" w:lastRow="0" w:firstColumn="0" w:lastColumn="0" w:oddVBand="0" w:evenVBand="0" w:oddHBand="0" w:evenHBand="0" w:firstRowFirstColumn="0" w:firstRowLastColumn="0" w:lastRowFirstColumn="0" w:lastRowLastColumn="0"/>
          <w:trHeight w:val="362"/>
        </w:trPr>
        <w:tc>
          <w:tcPr>
            <w:cnfStyle w:val="001000000100" w:firstRow="0" w:lastRow="0" w:firstColumn="1" w:lastColumn="0" w:oddVBand="0" w:evenVBand="0" w:oddHBand="0" w:evenHBand="0" w:firstRowFirstColumn="1" w:firstRowLastColumn="0" w:lastRowFirstColumn="0" w:lastRowLastColumn="0"/>
            <w:tcW w:w="4219" w:type="dxa"/>
          </w:tcPr>
          <w:p w14:paraId="08C2459B" w14:textId="77777777" w:rsidR="00E93AED" w:rsidRDefault="00E93AED" w:rsidP="00E93AED">
            <w:pPr>
              <w:rPr>
                <w:rFonts w:asciiTheme="minorHAnsi" w:hAnsiTheme="minorHAnsi"/>
                <w:b/>
                <w:sz w:val="28"/>
                <w:szCs w:val="28"/>
                <w:lang w:val="nl-NL"/>
              </w:rPr>
            </w:pPr>
          </w:p>
          <w:p w14:paraId="1FF4F4D2" w14:textId="77777777" w:rsidR="00E93AED" w:rsidRDefault="00E93AED" w:rsidP="00E93AED">
            <w:pPr>
              <w:rPr>
                <w:rFonts w:asciiTheme="minorHAnsi" w:hAnsiTheme="minorHAnsi"/>
                <w:b/>
                <w:sz w:val="28"/>
                <w:szCs w:val="28"/>
                <w:lang w:val="nl-NL"/>
              </w:rPr>
            </w:pPr>
          </w:p>
          <w:p w14:paraId="1360E7E5" w14:textId="77777777" w:rsidR="00E93AED" w:rsidRDefault="00E93AED" w:rsidP="00E93AED">
            <w:pPr>
              <w:rPr>
                <w:rFonts w:asciiTheme="minorHAnsi" w:hAnsiTheme="minorHAnsi"/>
                <w:b/>
                <w:sz w:val="28"/>
                <w:szCs w:val="28"/>
                <w:lang w:val="nl-NL"/>
              </w:rPr>
            </w:pPr>
          </w:p>
          <w:p w14:paraId="07ACFA3C" w14:textId="7C0E775A" w:rsidR="00E93AED" w:rsidRDefault="00E93AED" w:rsidP="00E93AED">
            <w:pPr>
              <w:rPr>
                <w:rFonts w:asciiTheme="minorHAnsi" w:hAnsiTheme="minorHAnsi"/>
                <w:b/>
                <w:sz w:val="28"/>
                <w:szCs w:val="28"/>
                <w:lang w:val="nl-NL"/>
              </w:rPr>
            </w:pPr>
            <w:r>
              <w:rPr>
                <w:rFonts w:asciiTheme="minorHAnsi" w:hAnsiTheme="minorHAnsi"/>
                <w:b/>
                <w:sz w:val="28"/>
                <w:szCs w:val="28"/>
                <w:lang w:val="nl-NL"/>
              </w:rPr>
              <w:t>Wat ga</w:t>
            </w:r>
            <w:r w:rsidR="00591907">
              <w:rPr>
                <w:rFonts w:asciiTheme="minorHAnsi" w:hAnsiTheme="minorHAnsi"/>
                <w:b/>
                <w:sz w:val="28"/>
                <w:szCs w:val="28"/>
                <w:lang w:val="nl-NL"/>
              </w:rPr>
              <w:t>an wij bijdragen in 2022</w:t>
            </w:r>
            <w:r>
              <w:rPr>
                <w:rFonts w:asciiTheme="minorHAnsi" w:hAnsiTheme="minorHAnsi"/>
                <w:b/>
                <w:sz w:val="28"/>
                <w:szCs w:val="28"/>
                <w:lang w:val="nl-NL"/>
              </w:rPr>
              <w:t>?</w:t>
            </w:r>
          </w:p>
          <w:p w14:paraId="12089290" w14:textId="77777777" w:rsidR="00E93AED" w:rsidRPr="00443E4A" w:rsidRDefault="00E93AED" w:rsidP="00E93AED">
            <w:pPr>
              <w:rPr>
                <w:rFonts w:asciiTheme="minorHAnsi" w:hAnsiTheme="minorHAnsi"/>
                <w:lang w:val="nl-NL"/>
              </w:rPr>
            </w:pPr>
            <w:r>
              <w:rPr>
                <w:rFonts w:asciiTheme="minorHAnsi" w:hAnsiTheme="minorHAnsi"/>
                <w:b/>
                <w:sz w:val="28"/>
                <w:szCs w:val="28"/>
                <w:lang w:val="nl-NL"/>
              </w:rPr>
              <w:t xml:space="preserve"> (</w:t>
            </w:r>
            <w:r w:rsidRPr="00443E4A">
              <w:rPr>
                <w:rFonts w:asciiTheme="minorHAnsi" w:hAnsiTheme="minorHAnsi"/>
                <w:b/>
                <w:sz w:val="28"/>
                <w:szCs w:val="28"/>
                <w:lang w:val="nl-NL"/>
              </w:rPr>
              <w:t>FTE’s)</w:t>
            </w:r>
          </w:p>
        </w:tc>
        <w:tc>
          <w:tcPr>
            <w:tcW w:w="2977" w:type="dxa"/>
          </w:tcPr>
          <w:p w14:paraId="6DEB4BB7" w14:textId="77777777" w:rsidR="00E93AED" w:rsidRDefault="00E93AED" w:rsidP="00E93AED">
            <w:pPr>
              <w:cnfStyle w:val="100000000000" w:firstRow="1" w:lastRow="0" w:firstColumn="0" w:lastColumn="0" w:oddVBand="0" w:evenVBand="0" w:oddHBand="0" w:evenHBand="0" w:firstRowFirstColumn="0" w:firstRowLastColumn="0" w:lastRowFirstColumn="0" w:lastRowLastColumn="0"/>
              <w:rPr>
                <w:lang w:val="nl-NL"/>
              </w:rPr>
            </w:pPr>
          </w:p>
        </w:tc>
      </w:tr>
      <w:tr w:rsidR="00E93AED" w:rsidRPr="00CE7475" w14:paraId="6EFF7F8F" w14:textId="77777777" w:rsidTr="00E93AE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219" w:type="dxa"/>
          </w:tcPr>
          <w:p w14:paraId="72686567" w14:textId="33F97516" w:rsidR="00E93AED" w:rsidRPr="00C4555C" w:rsidRDefault="00E93AED" w:rsidP="00E93AED">
            <w:pPr>
              <w:rPr>
                <w:rFonts w:asciiTheme="minorHAnsi" w:hAnsiTheme="minorHAnsi"/>
                <w:sz w:val="24"/>
                <w:szCs w:val="24"/>
                <w:lang w:val="nl-NL"/>
              </w:rPr>
            </w:pPr>
            <w:r w:rsidRPr="00C4555C">
              <w:rPr>
                <w:rFonts w:asciiTheme="minorHAnsi" w:hAnsiTheme="minorHAnsi"/>
                <w:sz w:val="24"/>
                <w:szCs w:val="24"/>
                <w:lang w:val="nl-NL"/>
              </w:rPr>
              <w:t>tandartsen MFP</w:t>
            </w:r>
            <w:r w:rsidR="00591907">
              <w:rPr>
                <w:rFonts w:asciiTheme="minorHAnsi" w:hAnsiTheme="minorHAnsi"/>
                <w:sz w:val="24"/>
                <w:szCs w:val="24"/>
                <w:lang w:val="nl-NL"/>
              </w:rPr>
              <w:t xml:space="preserve"> &amp; MFP i.o.</w:t>
            </w:r>
          </w:p>
        </w:tc>
        <w:tc>
          <w:tcPr>
            <w:tcW w:w="2977" w:type="dxa"/>
          </w:tcPr>
          <w:p w14:paraId="2A072412" w14:textId="1A088013" w:rsidR="00E93AED" w:rsidRPr="00C4555C" w:rsidRDefault="00E40536" w:rsidP="00E93A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nl-NL"/>
              </w:rPr>
            </w:pPr>
            <w:r>
              <w:rPr>
                <w:rFonts w:asciiTheme="minorHAnsi" w:hAnsiTheme="minorHAnsi"/>
                <w:sz w:val="24"/>
                <w:szCs w:val="24"/>
                <w:lang w:val="nl-NL"/>
              </w:rPr>
              <w:t>3,98</w:t>
            </w:r>
            <w:r w:rsidR="00E93AED">
              <w:rPr>
                <w:rFonts w:asciiTheme="minorHAnsi" w:hAnsiTheme="minorHAnsi"/>
                <w:sz w:val="24"/>
                <w:szCs w:val="24"/>
                <w:lang w:val="nl-NL"/>
              </w:rPr>
              <w:t xml:space="preserve"> </w:t>
            </w:r>
          </w:p>
        </w:tc>
      </w:tr>
      <w:tr w:rsidR="00E93AED" w14:paraId="3DFCBE11" w14:textId="77777777" w:rsidTr="00E93AED">
        <w:trPr>
          <w:trHeight w:val="281"/>
        </w:trPr>
        <w:tc>
          <w:tcPr>
            <w:cnfStyle w:val="001000000000" w:firstRow="0" w:lastRow="0" w:firstColumn="1" w:lastColumn="0" w:oddVBand="0" w:evenVBand="0" w:oddHBand="0" w:evenHBand="0" w:firstRowFirstColumn="0" w:firstRowLastColumn="0" w:lastRowFirstColumn="0" w:lastRowLastColumn="0"/>
            <w:tcW w:w="4219" w:type="dxa"/>
          </w:tcPr>
          <w:p w14:paraId="15FCC946" w14:textId="77777777" w:rsidR="00E93AED" w:rsidRPr="00C4555C" w:rsidRDefault="00E93AED" w:rsidP="00E93AED">
            <w:pPr>
              <w:rPr>
                <w:rFonts w:asciiTheme="minorHAnsi" w:hAnsiTheme="minorHAnsi"/>
                <w:sz w:val="24"/>
                <w:szCs w:val="24"/>
                <w:lang w:val="nl-NL"/>
              </w:rPr>
            </w:pPr>
            <w:r w:rsidRPr="00C4555C">
              <w:rPr>
                <w:rFonts w:asciiTheme="minorHAnsi" w:hAnsiTheme="minorHAnsi"/>
                <w:sz w:val="24"/>
                <w:szCs w:val="24"/>
                <w:lang w:val="nl-NL"/>
              </w:rPr>
              <w:t>tandarts-gnathologen (TMD)</w:t>
            </w:r>
          </w:p>
        </w:tc>
        <w:tc>
          <w:tcPr>
            <w:tcW w:w="2977" w:type="dxa"/>
          </w:tcPr>
          <w:p w14:paraId="1DC231C9" w14:textId="7A45FD66" w:rsidR="00E93AED" w:rsidRPr="00C4555C" w:rsidRDefault="00591907" w:rsidP="00E93A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nl-NL"/>
              </w:rPr>
            </w:pPr>
            <w:r>
              <w:rPr>
                <w:rFonts w:asciiTheme="minorHAnsi" w:hAnsiTheme="minorHAnsi"/>
                <w:sz w:val="24"/>
                <w:szCs w:val="24"/>
                <w:lang w:val="nl-NL"/>
              </w:rPr>
              <w:t>1,55</w:t>
            </w:r>
          </w:p>
        </w:tc>
      </w:tr>
      <w:tr w:rsidR="00E93AED" w14:paraId="35230AAB" w14:textId="77777777" w:rsidTr="00E93AE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219" w:type="dxa"/>
          </w:tcPr>
          <w:p w14:paraId="0775DCEF" w14:textId="77777777" w:rsidR="00E93AED" w:rsidRPr="004B3FEC" w:rsidRDefault="00E93AED" w:rsidP="00E93AED">
            <w:pPr>
              <w:jc w:val="right"/>
              <w:rPr>
                <w:rFonts w:asciiTheme="minorHAnsi" w:hAnsiTheme="minorHAnsi"/>
                <w:b/>
                <w:sz w:val="24"/>
                <w:szCs w:val="24"/>
                <w:lang w:val="nl-NL"/>
              </w:rPr>
            </w:pPr>
            <w:r w:rsidRPr="004B3FEC">
              <w:rPr>
                <w:rFonts w:asciiTheme="minorHAnsi" w:hAnsiTheme="minorHAnsi"/>
                <w:b/>
                <w:sz w:val="24"/>
                <w:szCs w:val="24"/>
                <w:lang w:val="nl-NL"/>
              </w:rPr>
              <w:t>TOTAAL</w:t>
            </w:r>
            <w:r>
              <w:rPr>
                <w:rFonts w:asciiTheme="minorHAnsi" w:hAnsiTheme="minorHAnsi"/>
                <w:b/>
                <w:sz w:val="24"/>
                <w:szCs w:val="24"/>
                <w:lang w:val="nl-NL"/>
              </w:rPr>
              <w:t xml:space="preserve"> FTE</w:t>
            </w:r>
          </w:p>
        </w:tc>
        <w:tc>
          <w:tcPr>
            <w:tcW w:w="2977" w:type="dxa"/>
          </w:tcPr>
          <w:p w14:paraId="4FA98368" w14:textId="1F063E5C" w:rsidR="00E93AED" w:rsidRPr="006B21E6" w:rsidRDefault="00591907" w:rsidP="00E93A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4"/>
                <w:lang w:val="nl-NL"/>
              </w:rPr>
            </w:pPr>
            <w:r>
              <w:rPr>
                <w:rFonts w:asciiTheme="minorHAnsi" w:hAnsiTheme="minorHAnsi"/>
                <w:b/>
                <w:sz w:val="24"/>
                <w:szCs w:val="24"/>
                <w:lang w:val="nl-NL"/>
              </w:rPr>
              <w:t>5,73</w:t>
            </w:r>
          </w:p>
        </w:tc>
      </w:tr>
    </w:tbl>
    <w:p w14:paraId="49945E3C" w14:textId="77777777" w:rsidR="004B3FEC" w:rsidRPr="00B108EA" w:rsidRDefault="004B3FEC" w:rsidP="001B5D16">
      <w:pPr>
        <w:spacing w:after="0"/>
        <w:rPr>
          <w:b/>
          <w:sz w:val="28"/>
          <w:szCs w:val="28"/>
          <w:lang w:val="nl-NL"/>
        </w:rPr>
      </w:pPr>
    </w:p>
    <w:p w14:paraId="5E5E5A59" w14:textId="382F001E" w:rsidR="00891BC1" w:rsidRPr="00B108EA" w:rsidRDefault="00891BC1" w:rsidP="002C2BDD">
      <w:pPr>
        <w:spacing w:after="0"/>
        <w:rPr>
          <w:b/>
          <w:sz w:val="28"/>
          <w:szCs w:val="28"/>
          <w:lang w:val="nl-NL"/>
        </w:rPr>
      </w:pPr>
    </w:p>
    <w:p w14:paraId="6E7E8F66" w14:textId="77777777" w:rsidR="00063CF4" w:rsidRDefault="00063CF4" w:rsidP="002C2BDD">
      <w:pPr>
        <w:spacing w:after="0"/>
        <w:rPr>
          <w:lang w:val="nl-NL"/>
        </w:rPr>
      </w:pPr>
    </w:p>
    <w:p w14:paraId="371202CB" w14:textId="77777777" w:rsidR="00B108EA" w:rsidRDefault="00B108EA" w:rsidP="002C2BDD">
      <w:pPr>
        <w:spacing w:after="0"/>
        <w:rPr>
          <w:lang w:val="nl-NL"/>
        </w:rPr>
      </w:pPr>
    </w:p>
    <w:p w14:paraId="27492FDE" w14:textId="77777777" w:rsidR="00443E4A" w:rsidRPr="00B108EA" w:rsidRDefault="00443E4A" w:rsidP="002C2BDD">
      <w:pPr>
        <w:spacing w:after="0"/>
        <w:rPr>
          <w:lang w:val="nl-NL"/>
        </w:rPr>
      </w:pPr>
    </w:p>
    <w:p w14:paraId="4D931448" w14:textId="77777777" w:rsidR="00591907" w:rsidRDefault="00591907" w:rsidP="00541CDA">
      <w:pPr>
        <w:tabs>
          <w:tab w:val="left" w:pos="3119"/>
        </w:tabs>
        <w:spacing w:after="0"/>
        <w:rPr>
          <w:b/>
          <w:sz w:val="28"/>
          <w:szCs w:val="28"/>
          <w:lang w:val="nl-NL"/>
        </w:rPr>
      </w:pPr>
    </w:p>
    <w:p w14:paraId="1E7DE53A" w14:textId="77777777" w:rsidR="00591907" w:rsidRDefault="00591907" w:rsidP="00541CDA">
      <w:pPr>
        <w:tabs>
          <w:tab w:val="left" w:pos="3119"/>
        </w:tabs>
        <w:spacing w:after="0"/>
        <w:rPr>
          <w:b/>
          <w:sz w:val="28"/>
          <w:szCs w:val="28"/>
          <w:lang w:val="nl-NL"/>
        </w:rPr>
      </w:pPr>
    </w:p>
    <w:p w14:paraId="5ECF9818" w14:textId="77777777" w:rsidR="00591907" w:rsidRDefault="00591907" w:rsidP="00541CDA">
      <w:pPr>
        <w:tabs>
          <w:tab w:val="left" w:pos="3119"/>
        </w:tabs>
        <w:spacing w:after="0"/>
        <w:rPr>
          <w:b/>
          <w:sz w:val="28"/>
          <w:szCs w:val="28"/>
          <w:lang w:val="nl-NL"/>
        </w:rPr>
      </w:pPr>
    </w:p>
    <w:p w14:paraId="2D883B42" w14:textId="794AB0B0" w:rsidR="00B108EA" w:rsidRPr="00B108EA" w:rsidRDefault="00524D9D" w:rsidP="00541CDA">
      <w:pPr>
        <w:tabs>
          <w:tab w:val="left" w:pos="3119"/>
        </w:tabs>
        <w:spacing w:after="0"/>
        <w:rPr>
          <w:b/>
          <w:sz w:val="28"/>
          <w:szCs w:val="28"/>
          <w:lang w:val="nl-NL"/>
        </w:rPr>
      </w:pPr>
      <w:r w:rsidRPr="00B108EA">
        <w:rPr>
          <w:b/>
          <w:sz w:val="28"/>
          <w:szCs w:val="28"/>
          <w:lang w:val="nl-NL"/>
        </w:rPr>
        <w:t>Wat hebben we hierbij nodig?</w:t>
      </w:r>
    </w:p>
    <w:tbl>
      <w:tblPr>
        <w:tblStyle w:val="LightGrid-Accent4"/>
        <w:tblW w:w="0" w:type="auto"/>
        <w:tblInd w:w="250" w:type="dxa"/>
        <w:tblLook w:val="04A0" w:firstRow="1" w:lastRow="0" w:firstColumn="1" w:lastColumn="0" w:noHBand="0" w:noVBand="1"/>
      </w:tblPr>
      <w:tblGrid>
        <w:gridCol w:w="567"/>
        <w:gridCol w:w="6379"/>
        <w:gridCol w:w="2268"/>
      </w:tblGrid>
      <w:tr w:rsidR="00591907" w:rsidRPr="00B108EA" w14:paraId="7CD0561B" w14:textId="77777777" w:rsidTr="00B10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gridSpan w:val="2"/>
          </w:tcPr>
          <w:p w14:paraId="0A0D2445" w14:textId="09CFF67C" w:rsidR="00B108EA" w:rsidRPr="00C4555C" w:rsidRDefault="00B108EA" w:rsidP="002C2BDD">
            <w:pPr>
              <w:rPr>
                <w:rFonts w:asciiTheme="minorHAnsi" w:hAnsiTheme="minorHAnsi"/>
                <w:b w:val="0"/>
                <w:bCs w:val="0"/>
                <w:sz w:val="24"/>
                <w:szCs w:val="24"/>
                <w:lang w:val="nl-NL"/>
              </w:rPr>
            </w:pPr>
            <w:r w:rsidRPr="00C4555C">
              <w:rPr>
                <w:rFonts w:asciiTheme="minorHAnsi" w:hAnsiTheme="minorHAnsi"/>
                <w:sz w:val="24"/>
                <w:szCs w:val="24"/>
                <w:lang w:val="nl-NL"/>
              </w:rPr>
              <w:t>Gewenste materialen</w:t>
            </w:r>
            <w:r w:rsidR="00443E4A">
              <w:rPr>
                <w:rFonts w:asciiTheme="minorHAnsi" w:hAnsiTheme="minorHAnsi"/>
                <w:sz w:val="24"/>
                <w:szCs w:val="24"/>
                <w:lang w:val="nl-NL"/>
              </w:rPr>
              <w:t>/assistentie</w:t>
            </w:r>
          </w:p>
        </w:tc>
        <w:tc>
          <w:tcPr>
            <w:tcW w:w="2268" w:type="dxa"/>
          </w:tcPr>
          <w:p w14:paraId="64506F72" w14:textId="7BF2BCBB" w:rsidR="00B108EA" w:rsidRPr="00C4555C" w:rsidRDefault="00D202F9" w:rsidP="00B108E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lang w:val="nl-NL"/>
              </w:rPr>
            </w:pPr>
            <w:r>
              <w:rPr>
                <w:rFonts w:asciiTheme="minorHAnsi" w:hAnsiTheme="minorHAnsi"/>
                <w:sz w:val="24"/>
                <w:szCs w:val="24"/>
                <w:lang w:val="nl-NL"/>
              </w:rPr>
              <w:t>actie/</w:t>
            </w:r>
            <w:r w:rsidR="00B108EA" w:rsidRPr="00C4555C">
              <w:rPr>
                <w:rFonts w:asciiTheme="minorHAnsi" w:hAnsiTheme="minorHAnsi"/>
                <w:sz w:val="24"/>
                <w:szCs w:val="24"/>
                <w:lang w:val="nl-NL"/>
              </w:rPr>
              <w:t>kosten</w:t>
            </w:r>
            <w:r w:rsidR="00C4555C" w:rsidRPr="00C4555C">
              <w:rPr>
                <w:rFonts w:asciiTheme="minorHAnsi" w:hAnsiTheme="minorHAnsi"/>
                <w:sz w:val="24"/>
                <w:szCs w:val="24"/>
                <w:lang w:val="nl-NL"/>
              </w:rPr>
              <w:t xml:space="preserve"> €</w:t>
            </w:r>
          </w:p>
        </w:tc>
      </w:tr>
      <w:tr w:rsidR="00591907" w:rsidRPr="00D202F9" w14:paraId="4D04969F" w14:textId="77777777" w:rsidTr="00B10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92C5955" w14:textId="3AE31F20" w:rsidR="00B108EA" w:rsidRPr="00B108EA" w:rsidRDefault="0004447A" w:rsidP="002C2BDD">
            <w:pPr>
              <w:rPr>
                <w:rFonts w:asciiTheme="minorHAnsi" w:hAnsiTheme="minorHAnsi"/>
                <w:b w:val="0"/>
                <w:lang w:val="nl-NL"/>
              </w:rPr>
            </w:pPr>
            <w:r>
              <w:rPr>
                <w:rFonts w:asciiTheme="minorHAnsi" w:hAnsiTheme="minorHAnsi"/>
                <w:b w:val="0"/>
                <w:lang w:val="nl-NL"/>
              </w:rPr>
              <w:t>1</w:t>
            </w:r>
          </w:p>
        </w:tc>
        <w:tc>
          <w:tcPr>
            <w:tcW w:w="6379" w:type="dxa"/>
          </w:tcPr>
          <w:p w14:paraId="156BE4AD" w14:textId="0A2F98AA" w:rsidR="00B108EA" w:rsidRPr="00443E4A" w:rsidRDefault="00443E4A" w:rsidP="002C2BDD">
            <w:pPr>
              <w:cnfStyle w:val="000000100000" w:firstRow="0" w:lastRow="0" w:firstColumn="0" w:lastColumn="0" w:oddVBand="0" w:evenVBand="0" w:oddHBand="1" w:evenHBand="0" w:firstRowFirstColumn="0" w:firstRowLastColumn="0" w:lastRowFirstColumn="0" w:lastRowLastColumn="0"/>
              <w:rPr>
                <w:color w:val="FF0000"/>
                <w:sz w:val="24"/>
                <w:szCs w:val="24"/>
                <w:lang w:val="nl-NL"/>
              </w:rPr>
            </w:pPr>
            <w:r w:rsidRPr="00D202F9">
              <w:rPr>
                <w:sz w:val="24"/>
                <w:szCs w:val="24"/>
                <w:lang w:val="nl-NL"/>
              </w:rPr>
              <w:t>beter inwerken nieuwe assistentes</w:t>
            </w:r>
          </w:p>
        </w:tc>
        <w:tc>
          <w:tcPr>
            <w:tcW w:w="2268" w:type="dxa"/>
          </w:tcPr>
          <w:p w14:paraId="67308FAC" w14:textId="53A40A36" w:rsidR="00B108EA" w:rsidRPr="00D202F9" w:rsidRDefault="00D202F9" w:rsidP="00C4555C">
            <w:pPr>
              <w:jc w:val="right"/>
              <w:cnfStyle w:val="000000100000" w:firstRow="0" w:lastRow="0" w:firstColumn="0" w:lastColumn="0" w:oddVBand="0" w:evenVBand="0" w:oddHBand="1" w:evenHBand="0" w:firstRowFirstColumn="0" w:firstRowLastColumn="0" w:lastRowFirstColumn="0" w:lastRowLastColumn="0"/>
              <w:rPr>
                <w:sz w:val="24"/>
                <w:szCs w:val="24"/>
                <w:lang w:val="nl-NL"/>
              </w:rPr>
            </w:pPr>
            <w:r w:rsidRPr="00D202F9">
              <w:rPr>
                <w:sz w:val="24"/>
                <w:szCs w:val="24"/>
                <w:lang w:val="nl-NL"/>
              </w:rPr>
              <w:t>Naar kijken met Nicoline</w:t>
            </w:r>
          </w:p>
        </w:tc>
      </w:tr>
      <w:tr w:rsidR="00591907" w:rsidRPr="00E40536" w14:paraId="57DBFEB2" w14:textId="77777777" w:rsidTr="00B108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4132322" w14:textId="2331F5BC" w:rsidR="00B108EA" w:rsidRPr="00B108EA" w:rsidRDefault="0004447A" w:rsidP="002C2BDD">
            <w:pPr>
              <w:rPr>
                <w:rFonts w:asciiTheme="minorHAnsi" w:hAnsiTheme="minorHAnsi"/>
                <w:b w:val="0"/>
                <w:lang w:val="nl-NL"/>
              </w:rPr>
            </w:pPr>
            <w:r>
              <w:rPr>
                <w:rFonts w:asciiTheme="minorHAnsi" w:hAnsiTheme="minorHAnsi"/>
                <w:b w:val="0"/>
                <w:lang w:val="nl-NL"/>
              </w:rPr>
              <w:t>2</w:t>
            </w:r>
          </w:p>
        </w:tc>
        <w:tc>
          <w:tcPr>
            <w:tcW w:w="6379" w:type="dxa"/>
          </w:tcPr>
          <w:p w14:paraId="2D37B33C" w14:textId="58C64C49" w:rsidR="00B108EA" w:rsidRPr="00443E4A" w:rsidRDefault="00443E4A" w:rsidP="00443E4A">
            <w:pPr>
              <w:cnfStyle w:val="000000010000" w:firstRow="0" w:lastRow="0" w:firstColumn="0" w:lastColumn="0" w:oddVBand="0" w:evenVBand="0" w:oddHBand="0" w:evenHBand="1" w:firstRowFirstColumn="0" w:firstRowLastColumn="0" w:lastRowFirstColumn="0" w:lastRowLastColumn="0"/>
              <w:rPr>
                <w:sz w:val="24"/>
                <w:szCs w:val="24"/>
                <w:lang w:val="nl-NL"/>
              </w:rPr>
            </w:pPr>
            <w:r w:rsidRPr="00443E4A">
              <w:rPr>
                <w:sz w:val="24"/>
                <w:szCs w:val="24"/>
                <w:lang w:val="nl-NL"/>
              </w:rPr>
              <w:t xml:space="preserve">wanneer </w:t>
            </w:r>
            <w:r>
              <w:rPr>
                <w:sz w:val="24"/>
                <w:szCs w:val="24"/>
                <w:lang w:val="nl-NL"/>
              </w:rPr>
              <w:t>er nieuwe units besteld gaan worden behandelstoelen geschikt voor prothetische behandelingen (voeten patiënt naar beneden) ivm ergonomie</w:t>
            </w:r>
          </w:p>
        </w:tc>
        <w:tc>
          <w:tcPr>
            <w:tcW w:w="2268" w:type="dxa"/>
          </w:tcPr>
          <w:p w14:paraId="4CE3BD24" w14:textId="4C263F73" w:rsidR="00B108EA" w:rsidRPr="00443E4A" w:rsidRDefault="00443E4A" w:rsidP="00C4555C">
            <w:pPr>
              <w:jc w:val="right"/>
              <w:cnfStyle w:val="000000010000" w:firstRow="0" w:lastRow="0" w:firstColumn="0" w:lastColumn="0" w:oddVBand="0" w:evenVBand="0" w:oddHBand="0" w:evenHBand="1" w:firstRowFirstColumn="0" w:firstRowLastColumn="0" w:lastRowFirstColumn="0" w:lastRowLastColumn="0"/>
              <w:rPr>
                <w:sz w:val="24"/>
                <w:szCs w:val="24"/>
                <w:lang w:val="nl-NL"/>
              </w:rPr>
            </w:pPr>
            <w:r>
              <w:rPr>
                <w:sz w:val="24"/>
                <w:szCs w:val="24"/>
                <w:lang w:val="nl-NL"/>
              </w:rPr>
              <w:t>uit te zoeken samen met FA, niet voor 2020 maar voor toekomst</w:t>
            </w:r>
          </w:p>
        </w:tc>
      </w:tr>
      <w:tr w:rsidR="00591907" w:rsidRPr="00B108EA" w14:paraId="2F0BF2BB" w14:textId="77777777" w:rsidTr="00B10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DC6CCBB" w14:textId="5FB994D6" w:rsidR="00B108EA" w:rsidRPr="00B108EA" w:rsidRDefault="0004447A" w:rsidP="002C2BDD">
            <w:pPr>
              <w:rPr>
                <w:rFonts w:asciiTheme="minorHAnsi" w:hAnsiTheme="minorHAnsi"/>
                <w:b w:val="0"/>
                <w:lang w:val="nl-NL"/>
              </w:rPr>
            </w:pPr>
            <w:r>
              <w:rPr>
                <w:rFonts w:asciiTheme="minorHAnsi" w:hAnsiTheme="minorHAnsi"/>
                <w:b w:val="0"/>
                <w:lang w:val="nl-NL"/>
              </w:rPr>
              <w:t>3</w:t>
            </w:r>
          </w:p>
        </w:tc>
        <w:tc>
          <w:tcPr>
            <w:tcW w:w="6379" w:type="dxa"/>
          </w:tcPr>
          <w:p w14:paraId="3EA8E226" w14:textId="385EC8C6" w:rsidR="00B108EA" w:rsidRPr="00443E4A" w:rsidRDefault="00443E4A" w:rsidP="002C2BDD">
            <w:pPr>
              <w:cnfStyle w:val="000000100000" w:firstRow="0" w:lastRow="0" w:firstColumn="0" w:lastColumn="0" w:oddVBand="0" w:evenVBand="0" w:oddHBand="1" w:evenHBand="0" w:firstRowFirstColumn="0" w:firstRowLastColumn="0" w:lastRowFirstColumn="0" w:lastRowLastColumn="0"/>
              <w:rPr>
                <w:sz w:val="24"/>
                <w:szCs w:val="24"/>
                <w:lang w:val="nl-NL"/>
              </w:rPr>
            </w:pPr>
            <w:r>
              <w:rPr>
                <w:sz w:val="24"/>
                <w:szCs w:val="24"/>
                <w:lang w:val="nl-NL"/>
              </w:rPr>
              <w:t>onvoorzien aan materialen (geen verbruiksmaterialen)</w:t>
            </w:r>
          </w:p>
        </w:tc>
        <w:tc>
          <w:tcPr>
            <w:tcW w:w="2268" w:type="dxa"/>
          </w:tcPr>
          <w:p w14:paraId="6FF898D4" w14:textId="7604FCAF" w:rsidR="00B108EA" w:rsidRPr="00443E4A" w:rsidRDefault="00443E4A" w:rsidP="00C4555C">
            <w:pPr>
              <w:jc w:val="right"/>
              <w:cnfStyle w:val="000000100000" w:firstRow="0" w:lastRow="0" w:firstColumn="0" w:lastColumn="0" w:oddVBand="0" w:evenVBand="0" w:oddHBand="1" w:evenHBand="0" w:firstRowFirstColumn="0" w:firstRowLastColumn="0" w:lastRowFirstColumn="0" w:lastRowLastColumn="0"/>
              <w:rPr>
                <w:sz w:val="24"/>
                <w:szCs w:val="24"/>
                <w:lang w:val="nl-NL"/>
              </w:rPr>
            </w:pPr>
            <w:r w:rsidRPr="00443E4A">
              <w:rPr>
                <w:sz w:val="24"/>
                <w:szCs w:val="24"/>
                <w:lang w:val="nl-NL"/>
              </w:rPr>
              <w:t>1000</w:t>
            </w:r>
          </w:p>
        </w:tc>
      </w:tr>
      <w:tr w:rsidR="00591907" w:rsidRPr="00B108EA" w14:paraId="425BD9B4" w14:textId="77777777" w:rsidTr="00B108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86BB131" w14:textId="5C040201" w:rsidR="00B108EA" w:rsidRPr="00B108EA" w:rsidRDefault="00B108EA" w:rsidP="002C2BDD">
            <w:pPr>
              <w:rPr>
                <w:rFonts w:asciiTheme="minorHAnsi" w:hAnsiTheme="minorHAnsi"/>
                <w:b w:val="0"/>
                <w:lang w:val="nl-NL"/>
              </w:rPr>
            </w:pPr>
          </w:p>
        </w:tc>
        <w:tc>
          <w:tcPr>
            <w:tcW w:w="6379" w:type="dxa"/>
          </w:tcPr>
          <w:p w14:paraId="5679AD05" w14:textId="77777777" w:rsidR="00B108EA" w:rsidRPr="00443E4A" w:rsidRDefault="00B108EA" w:rsidP="002C2BDD">
            <w:pPr>
              <w:cnfStyle w:val="000000010000" w:firstRow="0" w:lastRow="0" w:firstColumn="0" w:lastColumn="0" w:oddVBand="0" w:evenVBand="0" w:oddHBand="0" w:evenHBand="1" w:firstRowFirstColumn="0" w:firstRowLastColumn="0" w:lastRowFirstColumn="0" w:lastRowLastColumn="0"/>
              <w:rPr>
                <w:b/>
                <w:sz w:val="24"/>
                <w:szCs w:val="24"/>
                <w:lang w:val="nl-NL"/>
              </w:rPr>
            </w:pPr>
          </w:p>
        </w:tc>
        <w:tc>
          <w:tcPr>
            <w:tcW w:w="2268" w:type="dxa"/>
          </w:tcPr>
          <w:p w14:paraId="14EF7B5A" w14:textId="77777777" w:rsidR="00B108EA" w:rsidRPr="00B108EA" w:rsidRDefault="00B108EA" w:rsidP="00C4555C">
            <w:pPr>
              <w:jc w:val="right"/>
              <w:cnfStyle w:val="000000010000" w:firstRow="0" w:lastRow="0" w:firstColumn="0" w:lastColumn="0" w:oddVBand="0" w:evenVBand="0" w:oddHBand="0" w:evenHBand="1" w:firstRowFirstColumn="0" w:firstRowLastColumn="0" w:lastRowFirstColumn="0" w:lastRowLastColumn="0"/>
              <w:rPr>
                <w:b/>
                <w:sz w:val="28"/>
                <w:szCs w:val="28"/>
                <w:lang w:val="nl-NL"/>
              </w:rPr>
            </w:pPr>
          </w:p>
        </w:tc>
      </w:tr>
      <w:tr w:rsidR="00591907" w:rsidRPr="00B108EA" w14:paraId="7BC2CBAE" w14:textId="77777777" w:rsidTr="00B10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8BB9619" w14:textId="6CA8CA8F" w:rsidR="00B108EA" w:rsidRPr="00B108EA" w:rsidRDefault="00B108EA" w:rsidP="002C2BDD">
            <w:pPr>
              <w:rPr>
                <w:rFonts w:asciiTheme="minorHAnsi" w:hAnsiTheme="minorHAnsi"/>
                <w:b w:val="0"/>
                <w:lang w:val="nl-NL"/>
              </w:rPr>
            </w:pPr>
          </w:p>
        </w:tc>
        <w:tc>
          <w:tcPr>
            <w:tcW w:w="6379" w:type="dxa"/>
          </w:tcPr>
          <w:p w14:paraId="2F7A1067" w14:textId="77777777" w:rsidR="00B108EA" w:rsidRPr="00B108EA" w:rsidRDefault="00B108EA" w:rsidP="002C2BDD">
            <w:pPr>
              <w:cnfStyle w:val="000000100000" w:firstRow="0" w:lastRow="0" w:firstColumn="0" w:lastColumn="0" w:oddVBand="0" w:evenVBand="0" w:oddHBand="1" w:evenHBand="0" w:firstRowFirstColumn="0" w:firstRowLastColumn="0" w:lastRowFirstColumn="0" w:lastRowLastColumn="0"/>
              <w:rPr>
                <w:b/>
                <w:sz w:val="28"/>
                <w:szCs w:val="28"/>
                <w:lang w:val="nl-NL"/>
              </w:rPr>
            </w:pPr>
          </w:p>
        </w:tc>
        <w:tc>
          <w:tcPr>
            <w:tcW w:w="2268" w:type="dxa"/>
          </w:tcPr>
          <w:p w14:paraId="78D418A8" w14:textId="77777777" w:rsidR="00B108EA" w:rsidRPr="00B108EA" w:rsidRDefault="00B108EA" w:rsidP="00C4555C">
            <w:pPr>
              <w:jc w:val="right"/>
              <w:cnfStyle w:val="000000100000" w:firstRow="0" w:lastRow="0" w:firstColumn="0" w:lastColumn="0" w:oddVBand="0" w:evenVBand="0" w:oddHBand="1" w:evenHBand="0" w:firstRowFirstColumn="0" w:firstRowLastColumn="0" w:lastRowFirstColumn="0" w:lastRowLastColumn="0"/>
              <w:rPr>
                <w:b/>
                <w:sz w:val="28"/>
                <w:szCs w:val="28"/>
                <w:lang w:val="nl-NL"/>
              </w:rPr>
            </w:pPr>
          </w:p>
        </w:tc>
      </w:tr>
      <w:tr w:rsidR="00591907" w:rsidRPr="00B108EA" w14:paraId="1ACFA206" w14:textId="77777777" w:rsidTr="00B108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B0CCCB7" w14:textId="2AE584A8" w:rsidR="00B108EA" w:rsidRPr="004B3FEC" w:rsidRDefault="00B108EA" w:rsidP="004B3FEC">
            <w:pPr>
              <w:jc w:val="right"/>
              <w:rPr>
                <w:rFonts w:asciiTheme="minorHAnsi" w:hAnsiTheme="minorHAnsi"/>
                <w:b w:val="0"/>
                <w:sz w:val="24"/>
                <w:szCs w:val="24"/>
                <w:lang w:val="nl-NL"/>
              </w:rPr>
            </w:pPr>
          </w:p>
        </w:tc>
        <w:tc>
          <w:tcPr>
            <w:tcW w:w="6379" w:type="dxa"/>
          </w:tcPr>
          <w:p w14:paraId="35168816" w14:textId="421EEFB5" w:rsidR="00B108EA" w:rsidRPr="004B3FEC" w:rsidRDefault="004B3FEC" w:rsidP="004B3FEC">
            <w:pPr>
              <w:jc w:val="right"/>
              <w:cnfStyle w:val="000000010000" w:firstRow="0" w:lastRow="0" w:firstColumn="0" w:lastColumn="0" w:oddVBand="0" w:evenVBand="0" w:oddHBand="0" w:evenHBand="1" w:firstRowFirstColumn="0" w:firstRowLastColumn="0" w:lastRowFirstColumn="0" w:lastRowLastColumn="0"/>
              <w:rPr>
                <w:b/>
                <w:sz w:val="24"/>
                <w:szCs w:val="24"/>
                <w:lang w:val="nl-NL"/>
              </w:rPr>
            </w:pPr>
            <w:r w:rsidRPr="004B3FEC">
              <w:rPr>
                <w:b/>
                <w:sz w:val="24"/>
                <w:szCs w:val="24"/>
                <w:lang w:val="nl-NL"/>
              </w:rPr>
              <w:t>TOTAAL</w:t>
            </w:r>
          </w:p>
        </w:tc>
        <w:tc>
          <w:tcPr>
            <w:tcW w:w="2268" w:type="dxa"/>
          </w:tcPr>
          <w:p w14:paraId="3C6F745B" w14:textId="0B18F6B1" w:rsidR="00B108EA" w:rsidRPr="00B108EA" w:rsidRDefault="0004447A" w:rsidP="00C4555C">
            <w:pPr>
              <w:jc w:val="right"/>
              <w:cnfStyle w:val="000000010000" w:firstRow="0" w:lastRow="0" w:firstColumn="0" w:lastColumn="0" w:oddVBand="0" w:evenVBand="0" w:oddHBand="0" w:evenHBand="1" w:firstRowFirstColumn="0" w:firstRowLastColumn="0" w:lastRowFirstColumn="0" w:lastRowLastColumn="0"/>
              <w:rPr>
                <w:b/>
                <w:sz w:val="28"/>
                <w:szCs w:val="28"/>
                <w:lang w:val="nl-NL"/>
              </w:rPr>
            </w:pPr>
            <w:r>
              <w:rPr>
                <w:b/>
                <w:sz w:val="28"/>
                <w:szCs w:val="28"/>
                <w:lang w:val="nl-NL"/>
              </w:rPr>
              <w:t>1</w:t>
            </w:r>
            <w:r w:rsidR="006B21E6">
              <w:rPr>
                <w:b/>
                <w:sz w:val="28"/>
                <w:szCs w:val="28"/>
                <w:lang w:val="nl-NL"/>
              </w:rPr>
              <w:t>000</w:t>
            </w:r>
          </w:p>
        </w:tc>
      </w:tr>
    </w:tbl>
    <w:p w14:paraId="5E561F7A" w14:textId="77777777" w:rsidR="00B108EA" w:rsidRDefault="00B108EA" w:rsidP="002C2BDD">
      <w:pPr>
        <w:spacing w:after="0"/>
        <w:rPr>
          <w:b/>
          <w:sz w:val="28"/>
          <w:szCs w:val="28"/>
          <w:lang w:val="nl-NL"/>
        </w:rPr>
      </w:pPr>
    </w:p>
    <w:p w14:paraId="6696AF61" w14:textId="77777777" w:rsidR="007A4377" w:rsidRPr="00596486" w:rsidRDefault="007A4377" w:rsidP="002C2BDD">
      <w:pPr>
        <w:spacing w:after="0"/>
        <w:rPr>
          <w:lang w:val="nl-NL"/>
        </w:rPr>
      </w:pPr>
    </w:p>
    <w:sectPr w:rsidR="007A4377" w:rsidRPr="00596486" w:rsidSect="002C2BDD">
      <w:headerReference w:type="default" r:id="rId8"/>
      <w:footerReference w:type="even" r:id="rId9"/>
      <w:footerReference w:type="default" r:id="rId10"/>
      <w:pgSz w:w="12240" w:h="15840"/>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96EE1" w14:textId="77777777" w:rsidR="00B64EC6" w:rsidRDefault="00B64EC6" w:rsidP="00DB2B40">
      <w:pPr>
        <w:spacing w:after="0" w:line="240" w:lineRule="auto"/>
      </w:pPr>
      <w:r>
        <w:separator/>
      </w:r>
    </w:p>
  </w:endnote>
  <w:endnote w:type="continuationSeparator" w:id="0">
    <w:p w14:paraId="3AB07D81" w14:textId="77777777" w:rsidR="00B64EC6" w:rsidRDefault="00B64EC6" w:rsidP="00DB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31EFE" w14:textId="77777777" w:rsidR="00B64EC6" w:rsidRDefault="00B64EC6" w:rsidP="00A64A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13460" w14:textId="77777777" w:rsidR="00B64EC6" w:rsidRDefault="00B64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A283" w14:textId="1A9DB3E7" w:rsidR="00B64EC6" w:rsidRDefault="00B64EC6" w:rsidP="00A64A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0536">
      <w:rPr>
        <w:rStyle w:val="PageNumber"/>
        <w:noProof/>
      </w:rPr>
      <w:t>3</w:t>
    </w:r>
    <w:r>
      <w:rPr>
        <w:rStyle w:val="PageNumber"/>
      </w:rPr>
      <w:fldChar w:fldCharType="end"/>
    </w:r>
  </w:p>
  <w:p w14:paraId="4445D412" w14:textId="77777777" w:rsidR="00B64EC6" w:rsidRDefault="00B64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30C2E" w14:textId="77777777" w:rsidR="00B64EC6" w:rsidRDefault="00B64EC6" w:rsidP="00DB2B40">
      <w:pPr>
        <w:spacing w:after="0" w:line="240" w:lineRule="auto"/>
      </w:pPr>
      <w:r>
        <w:separator/>
      </w:r>
    </w:p>
  </w:footnote>
  <w:footnote w:type="continuationSeparator" w:id="0">
    <w:p w14:paraId="30348C53" w14:textId="77777777" w:rsidR="00B64EC6" w:rsidRDefault="00B64EC6" w:rsidP="00DB2B40">
      <w:pPr>
        <w:spacing w:after="0" w:line="240" w:lineRule="auto"/>
      </w:pPr>
      <w:r>
        <w:continuationSeparator/>
      </w:r>
    </w:p>
  </w:footnote>
  <w:footnote w:id="1">
    <w:p w14:paraId="72775153" w14:textId="77777777" w:rsidR="00B64EC6" w:rsidRPr="00B8473B" w:rsidRDefault="00B64EC6" w:rsidP="00B64EC6">
      <w:pPr>
        <w:pStyle w:val="FootnoteText"/>
        <w:rPr>
          <w:sz w:val="18"/>
          <w:szCs w:val="18"/>
          <w:lang w:val="nl-NL"/>
        </w:rPr>
      </w:pPr>
      <w:r w:rsidRPr="00B8473B">
        <w:rPr>
          <w:rStyle w:val="FootnoteReference"/>
          <w:sz w:val="18"/>
          <w:szCs w:val="18"/>
        </w:rPr>
        <w:footnoteRef/>
      </w:r>
      <w:r w:rsidRPr="00B8473B">
        <w:rPr>
          <w:sz w:val="18"/>
          <w:szCs w:val="18"/>
          <w:lang w:val="nl-NL"/>
        </w:rPr>
        <w:t xml:space="preserve"> Voor dit budget kan een deel van het nog aanwezige scholingsbudget van collega B. Tjiook gebruikt worden</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1D5C4" w14:textId="77777777" w:rsidR="00B64EC6" w:rsidRDefault="00B64EC6">
    <w:pPr>
      <w:pStyle w:val="Header"/>
    </w:pPr>
    <w:r>
      <w:rPr>
        <w:noProof/>
        <w:lang w:val="nl-NL" w:eastAsia="nl-NL"/>
      </w:rPr>
      <w:drawing>
        <wp:inline distT="0" distB="0" distL="0" distR="0" wp14:anchorId="733E9524" wp14:editId="42EC84DB">
          <wp:extent cx="1067073" cy="42073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3_transparante achtergrond_klein.png"/>
                  <pic:cNvPicPr/>
                </pic:nvPicPr>
                <pic:blipFill>
                  <a:blip r:embed="rId1">
                    <a:extLst>
                      <a:ext uri="{28A0092B-C50C-407E-A947-70E740481C1C}">
                        <a14:useLocalDpi xmlns:a14="http://schemas.microsoft.com/office/drawing/2010/main" val="0"/>
                      </a:ext>
                    </a:extLst>
                  </a:blip>
                  <a:stretch>
                    <a:fillRect/>
                  </a:stretch>
                </pic:blipFill>
                <pic:spPr>
                  <a:xfrm>
                    <a:off x="0" y="0"/>
                    <a:ext cx="1067073" cy="4207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5AD"/>
    <w:multiLevelType w:val="hybridMultilevel"/>
    <w:tmpl w:val="69C664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3E56487"/>
    <w:multiLevelType w:val="hybridMultilevel"/>
    <w:tmpl w:val="9FF895EE"/>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50D4EF8"/>
    <w:multiLevelType w:val="hybridMultilevel"/>
    <w:tmpl w:val="8E306F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C37ADA"/>
    <w:multiLevelType w:val="hybridMultilevel"/>
    <w:tmpl w:val="91329C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F3000D"/>
    <w:multiLevelType w:val="hybridMultilevel"/>
    <w:tmpl w:val="3544DBA2"/>
    <w:lvl w:ilvl="0" w:tplc="0409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CDB34FA"/>
    <w:multiLevelType w:val="hybridMultilevel"/>
    <w:tmpl w:val="28BAE5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38615C"/>
    <w:multiLevelType w:val="hybridMultilevel"/>
    <w:tmpl w:val="B65C9C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634F3F"/>
    <w:multiLevelType w:val="hybridMultilevel"/>
    <w:tmpl w:val="F10CF09C"/>
    <w:lvl w:ilvl="0" w:tplc="04090005">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BC94E2B"/>
    <w:multiLevelType w:val="hybridMultilevel"/>
    <w:tmpl w:val="622C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72D57"/>
    <w:multiLevelType w:val="hybridMultilevel"/>
    <w:tmpl w:val="335485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E4747FC"/>
    <w:multiLevelType w:val="hybridMultilevel"/>
    <w:tmpl w:val="A4FE50AC"/>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3662FE6"/>
    <w:multiLevelType w:val="hybridMultilevel"/>
    <w:tmpl w:val="8586EA80"/>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5015C1D"/>
    <w:multiLevelType w:val="hybridMultilevel"/>
    <w:tmpl w:val="1F2649B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5B84851"/>
    <w:multiLevelType w:val="hybridMultilevel"/>
    <w:tmpl w:val="7BC0D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4104CC"/>
    <w:multiLevelType w:val="hybridMultilevel"/>
    <w:tmpl w:val="91C82F26"/>
    <w:lvl w:ilvl="0" w:tplc="0409000B">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6402624F"/>
    <w:multiLevelType w:val="hybridMultilevel"/>
    <w:tmpl w:val="1752FFA6"/>
    <w:lvl w:ilvl="0" w:tplc="0409000B">
      <w:start w:val="1"/>
      <w:numFmt w:val="bullet"/>
      <w:lvlText w:val=""/>
      <w:lvlJc w:val="left"/>
      <w:pPr>
        <w:ind w:left="1069" w:hanging="360"/>
      </w:pPr>
      <w:rPr>
        <w:rFonts w:ascii="Wingdings" w:hAnsi="Wingdings" w:hint="default"/>
      </w:rPr>
    </w:lvl>
    <w:lvl w:ilvl="1" w:tplc="0409001B">
      <w:start w:val="1"/>
      <w:numFmt w:val="lowerRoman"/>
      <w:lvlText w:val="%2."/>
      <w:lvlJc w:val="right"/>
      <w:pPr>
        <w:ind w:left="1789" w:hanging="360"/>
      </w:pPr>
      <w:rPr>
        <w:rFont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6052519"/>
    <w:multiLevelType w:val="hybridMultilevel"/>
    <w:tmpl w:val="D4CC28FC"/>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6BE4B4F"/>
    <w:multiLevelType w:val="hybridMultilevel"/>
    <w:tmpl w:val="B0EE2E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6E0A00"/>
    <w:multiLevelType w:val="hybridMultilevel"/>
    <w:tmpl w:val="B9A6BBB2"/>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8A840D6"/>
    <w:multiLevelType w:val="hybridMultilevel"/>
    <w:tmpl w:val="74A0B3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01698D"/>
    <w:multiLevelType w:val="hybridMultilevel"/>
    <w:tmpl w:val="02DA9D22"/>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6F0F525E"/>
    <w:multiLevelType w:val="hybridMultilevel"/>
    <w:tmpl w:val="472E43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474E89"/>
    <w:multiLevelType w:val="hybridMultilevel"/>
    <w:tmpl w:val="312A8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435D82"/>
    <w:multiLevelType w:val="hybridMultilevel"/>
    <w:tmpl w:val="2A789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18"/>
  </w:num>
  <w:num w:numId="5">
    <w:abstractNumId w:val="23"/>
  </w:num>
  <w:num w:numId="6">
    <w:abstractNumId w:val="4"/>
  </w:num>
  <w:num w:numId="7">
    <w:abstractNumId w:val="14"/>
  </w:num>
  <w:num w:numId="8">
    <w:abstractNumId w:val="5"/>
  </w:num>
  <w:num w:numId="9">
    <w:abstractNumId w:val="22"/>
  </w:num>
  <w:num w:numId="10">
    <w:abstractNumId w:val="17"/>
  </w:num>
  <w:num w:numId="11">
    <w:abstractNumId w:val="10"/>
  </w:num>
  <w:num w:numId="12">
    <w:abstractNumId w:val="15"/>
  </w:num>
  <w:num w:numId="13">
    <w:abstractNumId w:val="19"/>
  </w:num>
  <w:num w:numId="14">
    <w:abstractNumId w:val="6"/>
  </w:num>
  <w:num w:numId="15">
    <w:abstractNumId w:val="1"/>
  </w:num>
  <w:num w:numId="16">
    <w:abstractNumId w:val="12"/>
  </w:num>
  <w:num w:numId="17">
    <w:abstractNumId w:val="7"/>
  </w:num>
  <w:num w:numId="18">
    <w:abstractNumId w:val="2"/>
  </w:num>
  <w:num w:numId="19">
    <w:abstractNumId w:val="20"/>
  </w:num>
  <w:num w:numId="20">
    <w:abstractNumId w:val="21"/>
  </w:num>
  <w:num w:numId="21">
    <w:abstractNumId w:val="16"/>
  </w:num>
  <w:num w:numId="22">
    <w:abstractNumId w:val="11"/>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F4"/>
    <w:rsid w:val="0004447A"/>
    <w:rsid w:val="00063CF4"/>
    <w:rsid w:val="000935B5"/>
    <w:rsid w:val="000C5A91"/>
    <w:rsid w:val="000F6880"/>
    <w:rsid w:val="00127D48"/>
    <w:rsid w:val="00137EC5"/>
    <w:rsid w:val="00155201"/>
    <w:rsid w:val="00186E0D"/>
    <w:rsid w:val="001A21EB"/>
    <w:rsid w:val="001B1862"/>
    <w:rsid w:val="001B5D16"/>
    <w:rsid w:val="00283A72"/>
    <w:rsid w:val="002C2BDD"/>
    <w:rsid w:val="002D0AE4"/>
    <w:rsid w:val="003214A9"/>
    <w:rsid w:val="0035727B"/>
    <w:rsid w:val="003738A5"/>
    <w:rsid w:val="00396F2E"/>
    <w:rsid w:val="00443E4A"/>
    <w:rsid w:val="004962E3"/>
    <w:rsid w:val="004A1C73"/>
    <w:rsid w:val="004B3FEC"/>
    <w:rsid w:val="00524D9D"/>
    <w:rsid w:val="005271AF"/>
    <w:rsid w:val="005334BD"/>
    <w:rsid w:val="00541CDA"/>
    <w:rsid w:val="00591907"/>
    <w:rsid w:val="00596486"/>
    <w:rsid w:val="005F4A75"/>
    <w:rsid w:val="006B21E6"/>
    <w:rsid w:val="00700BB7"/>
    <w:rsid w:val="00783DA2"/>
    <w:rsid w:val="0078778D"/>
    <w:rsid w:val="007A4377"/>
    <w:rsid w:val="007A630D"/>
    <w:rsid w:val="007B0F87"/>
    <w:rsid w:val="00852E29"/>
    <w:rsid w:val="0086691A"/>
    <w:rsid w:val="00874754"/>
    <w:rsid w:val="00891BC1"/>
    <w:rsid w:val="008A76E6"/>
    <w:rsid w:val="0096375E"/>
    <w:rsid w:val="00A20B1F"/>
    <w:rsid w:val="00A64A78"/>
    <w:rsid w:val="00A9186B"/>
    <w:rsid w:val="00AC7D8E"/>
    <w:rsid w:val="00B108EA"/>
    <w:rsid w:val="00B13EC4"/>
    <w:rsid w:val="00B56294"/>
    <w:rsid w:val="00B64EC6"/>
    <w:rsid w:val="00B8473B"/>
    <w:rsid w:val="00BF1A51"/>
    <w:rsid w:val="00C154C3"/>
    <w:rsid w:val="00C4275F"/>
    <w:rsid w:val="00C4555C"/>
    <w:rsid w:val="00C4580F"/>
    <w:rsid w:val="00CB2126"/>
    <w:rsid w:val="00CE7475"/>
    <w:rsid w:val="00D17FB7"/>
    <w:rsid w:val="00D202F9"/>
    <w:rsid w:val="00D276F8"/>
    <w:rsid w:val="00DB2B40"/>
    <w:rsid w:val="00DB5CA8"/>
    <w:rsid w:val="00DC3172"/>
    <w:rsid w:val="00DD4FB4"/>
    <w:rsid w:val="00E40536"/>
    <w:rsid w:val="00E5423C"/>
    <w:rsid w:val="00E63DEA"/>
    <w:rsid w:val="00E93AED"/>
    <w:rsid w:val="00ED7744"/>
    <w:rsid w:val="00EE5190"/>
    <w:rsid w:val="00F14517"/>
    <w:rsid w:val="00F474EF"/>
    <w:rsid w:val="00FF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2B477B"/>
  <w15:docId w15:val="{EDD3B036-3433-4D8B-AFE7-8A2D6E55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CF4"/>
    <w:pPr>
      <w:ind w:left="720"/>
      <w:contextualSpacing/>
    </w:pPr>
  </w:style>
  <w:style w:type="table" w:styleId="TableGrid">
    <w:name w:val="Table Grid"/>
    <w:basedOn w:val="TableNormal"/>
    <w:uiPriority w:val="59"/>
    <w:rsid w:val="0006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B40"/>
  </w:style>
  <w:style w:type="paragraph" w:styleId="Footer">
    <w:name w:val="footer"/>
    <w:basedOn w:val="Normal"/>
    <w:link w:val="FooterChar"/>
    <w:uiPriority w:val="99"/>
    <w:unhideWhenUsed/>
    <w:rsid w:val="00DB2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B40"/>
  </w:style>
  <w:style w:type="paragraph" w:styleId="BalloonText">
    <w:name w:val="Balloon Text"/>
    <w:basedOn w:val="Normal"/>
    <w:link w:val="BalloonTextChar"/>
    <w:uiPriority w:val="99"/>
    <w:semiHidden/>
    <w:unhideWhenUsed/>
    <w:rsid w:val="00DB2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B40"/>
    <w:rPr>
      <w:rFonts w:ascii="Tahoma" w:hAnsi="Tahoma" w:cs="Tahoma"/>
      <w:sz w:val="16"/>
      <w:szCs w:val="16"/>
    </w:rPr>
  </w:style>
  <w:style w:type="table" w:styleId="LightGrid-Accent1">
    <w:name w:val="Light Grid Accent 1"/>
    <w:basedOn w:val="TableNormal"/>
    <w:uiPriority w:val="62"/>
    <w:rsid w:val="007A437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7A437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7A437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B108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B108E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List2-Accent3">
    <w:name w:val="Medium List 2 Accent 3"/>
    <w:basedOn w:val="TableNormal"/>
    <w:uiPriority w:val="66"/>
    <w:rsid w:val="00C455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455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455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geNumber">
    <w:name w:val="page number"/>
    <w:basedOn w:val="DefaultParagraphFont"/>
    <w:uiPriority w:val="99"/>
    <w:semiHidden/>
    <w:unhideWhenUsed/>
    <w:rsid w:val="004B3FEC"/>
  </w:style>
  <w:style w:type="paragraph" w:styleId="FootnoteText">
    <w:name w:val="footnote text"/>
    <w:basedOn w:val="Normal"/>
    <w:link w:val="FootnoteTextChar"/>
    <w:uiPriority w:val="99"/>
    <w:semiHidden/>
    <w:unhideWhenUsed/>
    <w:rsid w:val="00B847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73B"/>
    <w:rPr>
      <w:sz w:val="20"/>
      <w:szCs w:val="20"/>
    </w:rPr>
  </w:style>
  <w:style w:type="character" w:styleId="FootnoteReference">
    <w:name w:val="footnote reference"/>
    <w:basedOn w:val="DefaultParagraphFont"/>
    <w:uiPriority w:val="99"/>
    <w:semiHidden/>
    <w:unhideWhenUsed/>
    <w:rsid w:val="00B847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F169C-C697-42E5-8162-CFFA8819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3883</Characters>
  <Application>Microsoft Office Word</Application>
  <DocSecurity>4</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Lambrichs de Bruin, A.</dc:creator>
  <cp:lastModifiedBy>Sparreboom, I.</cp:lastModifiedBy>
  <cp:revision>2</cp:revision>
  <cp:lastPrinted>2019-09-30T09:13:00Z</cp:lastPrinted>
  <dcterms:created xsi:type="dcterms:W3CDTF">2021-08-31T13:41:00Z</dcterms:created>
  <dcterms:modified xsi:type="dcterms:W3CDTF">2021-08-31T13:41:00Z</dcterms:modified>
</cp:coreProperties>
</file>